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5713" w14:textId="65756A7D" w:rsidR="003554F3" w:rsidRPr="003554F3" w:rsidRDefault="003554F3" w:rsidP="003554F3">
      <w:pPr>
        <w:pStyle w:val="Heading1"/>
      </w:pPr>
      <w:sdt>
        <w:sdtPr>
          <w:id w:val="905730446"/>
          <w:placeholder>
            <w:docPart w:val="ECBF7BB90EFA4D01BF1954164B824E65"/>
          </w:placeholder>
          <w:dataBinding w:prefixMappings="xmlns:ns0='http://purl.org/dc/elements/1.1/' xmlns:ns1='http://schemas.openxmlformats.org/package/2006/metadata/core-properties' " w:xpath="/ns1:coreProperties[1]/ns0:title[1]" w:storeItemID="{6C3C8BC8-F283-45AE-878A-BAB7291924A1}"/>
          <w:text/>
        </w:sdtPr>
        <w:sdtContent>
          <w:r>
            <w:t xml:space="preserve">Draft Adoption Statement: A23 Great Street Design Code </w:t>
          </w:r>
          <w:r>
            <w:t>Supplementary Planning Document</w:t>
          </w:r>
          <w:r>
            <w:t xml:space="preserve"> </w:t>
          </w:r>
        </w:sdtContent>
      </w:sdt>
    </w:p>
    <w:p w14:paraId="033FE76E" w14:textId="5653A385" w:rsidR="003554F3" w:rsidRDefault="003554F3" w:rsidP="003554F3">
      <w:pPr>
        <w:pStyle w:val="Heading2"/>
      </w:pPr>
      <w:r>
        <w:t>Public Notice and Statement of Adoption</w:t>
      </w:r>
    </w:p>
    <w:p w14:paraId="61B50D2A" w14:textId="77777777" w:rsidR="003554F3" w:rsidRPr="003554F3" w:rsidRDefault="003554F3" w:rsidP="003554F3"/>
    <w:p w14:paraId="459E20E1" w14:textId="77777777" w:rsidR="003554F3" w:rsidRPr="00A54DE5" w:rsidRDefault="003554F3" w:rsidP="003554F3">
      <w:pPr>
        <w:pStyle w:val="Default"/>
      </w:pPr>
      <w:r w:rsidRPr="00A54DE5">
        <w:t>Planning and Compulsory Purchase Act 2004 (as amended) Town and Country Planning (Local Development) (England) Regulations 2012 (as amended)</w:t>
      </w:r>
    </w:p>
    <w:p w14:paraId="5E60413D" w14:textId="77777777" w:rsidR="003554F3" w:rsidRPr="00A54DE5" w:rsidRDefault="003554F3" w:rsidP="003554F3">
      <w:pPr>
        <w:pStyle w:val="Default"/>
      </w:pPr>
      <w:r w:rsidRPr="00A54DE5">
        <w:t xml:space="preserve"> </w:t>
      </w:r>
    </w:p>
    <w:p w14:paraId="2DB3A86A" w14:textId="4B4214CC" w:rsidR="003554F3" w:rsidRPr="00A54DE5" w:rsidRDefault="003554F3" w:rsidP="003554F3">
      <w:pPr>
        <w:pStyle w:val="Default"/>
      </w:pPr>
      <w:r w:rsidRPr="00A54DE5">
        <w:t xml:space="preserve">Notice is hereby given that on </w:t>
      </w:r>
      <w:r w:rsidR="004E3157">
        <w:t>20</w:t>
      </w:r>
      <w:r w:rsidR="004E3157" w:rsidRPr="004E3157">
        <w:rPr>
          <w:vertAlign w:val="superscript"/>
        </w:rPr>
        <w:t>th</w:t>
      </w:r>
      <w:r w:rsidR="004E3157">
        <w:t xml:space="preserve"> June 2024</w:t>
      </w:r>
      <w:r w:rsidRPr="00A54DE5">
        <w:t xml:space="preserve">, in accordance with Regulations 11 and 14 of the Town and Country Planning (Local Development) (England) Regulations 2012, Reigate and Banstead Borough Council formally adopted the </w:t>
      </w:r>
      <w:r w:rsidR="004E3157">
        <w:t xml:space="preserve">A23 Great Street Design Code </w:t>
      </w:r>
      <w:r w:rsidRPr="00A54DE5">
        <w:t>Supplementary Planning Document.</w:t>
      </w:r>
    </w:p>
    <w:p w14:paraId="6050A985" w14:textId="77777777" w:rsidR="003554F3" w:rsidRPr="00A54DE5" w:rsidRDefault="003554F3" w:rsidP="003554F3">
      <w:pPr>
        <w:pStyle w:val="Default"/>
      </w:pPr>
    </w:p>
    <w:p w14:paraId="11844A4E" w14:textId="77777777" w:rsidR="003554F3" w:rsidRPr="00A54DE5" w:rsidRDefault="003554F3" w:rsidP="003554F3">
      <w:pPr>
        <w:pStyle w:val="Default"/>
      </w:pPr>
      <w:r w:rsidRPr="00A54DE5">
        <w:t>Paper copies of the Supplementary Planning Document, the accompanying Consultation Statements and this Adoption Statement can be viewed at:</w:t>
      </w:r>
    </w:p>
    <w:p w14:paraId="1B2356E6" w14:textId="77777777" w:rsidR="003554F3" w:rsidRPr="00A54DE5" w:rsidRDefault="003554F3" w:rsidP="003554F3">
      <w:pPr>
        <w:pStyle w:val="Default"/>
      </w:pPr>
    </w:p>
    <w:p w14:paraId="35C970C0" w14:textId="77777777" w:rsidR="003554F3" w:rsidRDefault="003554F3" w:rsidP="003554F3">
      <w:pPr>
        <w:pStyle w:val="Default"/>
      </w:pPr>
      <w:r w:rsidRPr="00A54DE5">
        <w:t>• The Council’s main office at Reigate Town Hall, Castlefield Road, Reigate (08:45-17:00 Mon-Thu, and 08:45-16:45 Fri).</w:t>
      </w:r>
    </w:p>
    <w:p w14:paraId="0BF73C43" w14:textId="77777777" w:rsidR="003554F3" w:rsidRPr="00A54DE5" w:rsidRDefault="003554F3" w:rsidP="003554F3">
      <w:pPr>
        <w:pStyle w:val="Default"/>
      </w:pPr>
      <w:r w:rsidRPr="00A54DE5">
        <w:t xml:space="preserve"> </w:t>
      </w:r>
    </w:p>
    <w:p w14:paraId="26CF86E5" w14:textId="4124BBA3" w:rsidR="003554F3" w:rsidRPr="00A54DE5" w:rsidRDefault="003554F3" w:rsidP="003554F3">
      <w:pPr>
        <w:pStyle w:val="Default"/>
        <w:rPr>
          <w:color w:val="0000FF"/>
        </w:rPr>
      </w:pPr>
      <w:r w:rsidRPr="00A54DE5">
        <w:t xml:space="preserve">• Banstead Library, </w:t>
      </w:r>
      <w:proofErr w:type="spellStart"/>
      <w:r w:rsidRPr="00A54DE5">
        <w:t>Tattenham</w:t>
      </w:r>
      <w:proofErr w:type="spellEnd"/>
      <w:r w:rsidRPr="00A54DE5">
        <w:t xml:space="preserve"> Community Library, Merstham Library, Reigate Library, and Horley Library. The opening times and addresses are listed on Surrey County Council’s website at: </w:t>
      </w:r>
      <w:proofErr w:type="gramStart"/>
      <w:r w:rsidRPr="00A54DE5">
        <w:rPr>
          <w:color w:val="0000FF"/>
        </w:rPr>
        <w:t>https://www.surreycc.gov.uk/libraries</w:t>
      </w:r>
      <w:proofErr w:type="gramEnd"/>
      <w:r w:rsidRPr="00A54DE5">
        <w:rPr>
          <w:color w:val="0000FF"/>
        </w:rPr>
        <w:t xml:space="preserve"> </w:t>
      </w:r>
    </w:p>
    <w:p w14:paraId="0276CDA5" w14:textId="77777777" w:rsidR="003554F3" w:rsidRPr="00A54DE5" w:rsidRDefault="003554F3" w:rsidP="003554F3">
      <w:pPr>
        <w:pStyle w:val="Default"/>
        <w:rPr>
          <w:color w:val="0000FF"/>
        </w:rPr>
      </w:pPr>
    </w:p>
    <w:p w14:paraId="22BBED3D" w14:textId="77777777" w:rsidR="003554F3" w:rsidRPr="00A54DE5" w:rsidRDefault="003554F3" w:rsidP="003554F3">
      <w:pPr>
        <w:pStyle w:val="Default"/>
        <w:rPr>
          <w:color w:val="0000FF"/>
        </w:rPr>
      </w:pPr>
      <w:r w:rsidRPr="00A54DE5">
        <w:t xml:space="preserve">Those documents can be viewed on the Council’s website at </w:t>
      </w:r>
      <w:proofErr w:type="gramStart"/>
      <w:r w:rsidRPr="00A54DE5">
        <w:rPr>
          <w:color w:val="0000FF"/>
        </w:rPr>
        <w:t>http://www.reigate-banstead.gov.uk</w:t>
      </w:r>
      <w:proofErr w:type="gramEnd"/>
      <w:r w:rsidRPr="00A54DE5">
        <w:rPr>
          <w:color w:val="0000FF"/>
        </w:rPr>
        <w:t xml:space="preserve"> </w:t>
      </w:r>
    </w:p>
    <w:p w14:paraId="1E88FCC7" w14:textId="77777777" w:rsidR="003554F3" w:rsidRPr="00A54DE5" w:rsidRDefault="003554F3" w:rsidP="003554F3">
      <w:pPr>
        <w:pStyle w:val="Default"/>
      </w:pPr>
    </w:p>
    <w:p w14:paraId="085630F1" w14:textId="35C28B8A" w:rsidR="003554F3" w:rsidRPr="00A54DE5" w:rsidRDefault="003554F3" w:rsidP="003554F3">
      <w:pPr>
        <w:pStyle w:val="Default"/>
      </w:pPr>
      <w:r w:rsidRPr="00A54DE5">
        <w:t>Any person with sufficient interest in the decision to adopt the Supplementary Planning Document may apply to the High Court for permission to apply for judicial review of that decision. Such an application must be made promptly, and in any event not later than 3 months after the date on which the SPD was adopted (</w:t>
      </w:r>
      <w:r w:rsidR="004E3157">
        <w:t>20</w:t>
      </w:r>
      <w:r w:rsidR="004E3157" w:rsidRPr="004E3157">
        <w:rPr>
          <w:vertAlign w:val="superscript"/>
        </w:rPr>
        <w:t>th</w:t>
      </w:r>
      <w:r w:rsidR="004E3157">
        <w:t xml:space="preserve"> June 2024</w:t>
      </w:r>
      <w:r w:rsidRPr="00A54DE5">
        <w:t>).</w:t>
      </w:r>
    </w:p>
    <w:p w14:paraId="6DA04E70" w14:textId="77777777" w:rsidR="003554F3" w:rsidRPr="00A54DE5" w:rsidRDefault="003554F3" w:rsidP="003554F3">
      <w:pPr>
        <w:pStyle w:val="Default"/>
      </w:pPr>
    </w:p>
    <w:p w14:paraId="39EE0411" w14:textId="77777777" w:rsidR="003554F3" w:rsidRPr="00A54DE5" w:rsidRDefault="003554F3" w:rsidP="003554F3">
      <w:pPr>
        <w:pStyle w:val="Default"/>
      </w:pPr>
      <w:r w:rsidRPr="00A54DE5">
        <w:rPr>
          <w:b/>
          <w:bCs/>
        </w:rPr>
        <w:t xml:space="preserve">Further information </w:t>
      </w:r>
    </w:p>
    <w:p w14:paraId="7B1ED0DF" w14:textId="77777777" w:rsidR="003554F3" w:rsidRPr="00A54DE5" w:rsidRDefault="003554F3" w:rsidP="003554F3">
      <w:pPr>
        <w:rPr>
          <w:rFonts w:cs="Arial"/>
          <w:szCs w:val="24"/>
        </w:rPr>
      </w:pPr>
      <w:r w:rsidRPr="00A54DE5">
        <w:rPr>
          <w:rFonts w:cs="Arial"/>
          <w:szCs w:val="24"/>
        </w:rPr>
        <w:t xml:space="preserve">For further information, please contact the Planning Policy Team by email at </w:t>
      </w:r>
      <w:r w:rsidRPr="00A54DE5">
        <w:rPr>
          <w:rFonts w:cs="Arial"/>
          <w:color w:val="0000FF"/>
          <w:szCs w:val="24"/>
        </w:rPr>
        <w:t xml:space="preserve">LDF@reigate-banstead.gov.uk </w:t>
      </w:r>
      <w:r w:rsidRPr="00A54DE5">
        <w:rPr>
          <w:rFonts w:cs="Arial"/>
          <w:szCs w:val="24"/>
        </w:rPr>
        <w:t>or by telephone at 01737 276178.</w:t>
      </w:r>
    </w:p>
    <w:p w14:paraId="412B619E" w14:textId="384CC6F0" w:rsidR="00761284" w:rsidRDefault="00761284" w:rsidP="00AB1D32">
      <w:pPr>
        <w:rPr>
          <w:noProof/>
        </w:rPr>
      </w:pPr>
    </w:p>
    <w:p w14:paraId="7478A52C" w14:textId="2C247C2D" w:rsidR="00761284" w:rsidRDefault="00761284" w:rsidP="00AB1D32">
      <w:pPr>
        <w:rPr>
          <w:noProof/>
        </w:rPr>
      </w:pPr>
    </w:p>
    <w:p w14:paraId="0EBC9DE5" w14:textId="77777777" w:rsidR="004D6BA3" w:rsidRDefault="004D6BA3" w:rsidP="00AB1D32">
      <w:pPr>
        <w:rPr>
          <w:noProof/>
        </w:rPr>
      </w:pPr>
    </w:p>
    <w:p w14:paraId="79FF002A" w14:textId="77777777" w:rsidR="00761284" w:rsidRDefault="00761284" w:rsidP="00AB1D32">
      <w:pPr>
        <w:rPr>
          <w:noProof/>
        </w:rPr>
      </w:pPr>
    </w:p>
    <w:p w14:paraId="6B102469" w14:textId="6551C781" w:rsidR="00761284" w:rsidRDefault="00761284" w:rsidP="00AB1D32">
      <w:pPr>
        <w:rPr>
          <w:noProof/>
        </w:rPr>
      </w:pPr>
    </w:p>
    <w:p w14:paraId="47BC4105" w14:textId="77777777" w:rsidR="00761284" w:rsidRDefault="00761284" w:rsidP="00AB1D32">
      <w:pPr>
        <w:rPr>
          <w:noProof/>
        </w:rPr>
        <w:sectPr w:rsidR="00761284" w:rsidSect="00AD7024">
          <w:headerReference w:type="default" r:id="rId8"/>
          <w:footerReference w:type="default" r:id="rId9"/>
          <w:headerReference w:type="first" r:id="rId10"/>
          <w:footerReference w:type="first" r:id="rId11"/>
          <w:pgSz w:w="11906" w:h="16838"/>
          <w:pgMar w:top="2410" w:right="991" w:bottom="1560" w:left="993" w:header="567" w:footer="366" w:gutter="0"/>
          <w:cols w:space="708"/>
          <w:titlePg/>
          <w:docGrid w:linePitch="360"/>
        </w:sectPr>
      </w:pPr>
    </w:p>
    <w:p w14:paraId="58573425" w14:textId="65BF54B3" w:rsidR="00AD7024" w:rsidRPr="000A3C24" w:rsidRDefault="00AD7024" w:rsidP="001E6EF1">
      <w:pPr>
        <w:jc w:val="right"/>
        <w:rPr>
          <w:rFonts w:eastAsiaTheme="majorEastAsia"/>
          <w:b/>
          <w:szCs w:val="24"/>
        </w:rPr>
      </w:pPr>
    </w:p>
    <w:p w14:paraId="5FD6B168" w14:textId="3512483F" w:rsidR="001E6EF1" w:rsidRDefault="001E6EF1" w:rsidP="00AB1D32">
      <w:pPr>
        <w:rPr>
          <w:rFonts w:eastAsiaTheme="majorEastAsia"/>
          <w:b/>
          <w:szCs w:val="24"/>
        </w:rPr>
      </w:pPr>
    </w:p>
    <w:p w14:paraId="1FC68907" w14:textId="77777777" w:rsidR="004D6BA3" w:rsidRPr="00A05E7C" w:rsidRDefault="004D6BA3" w:rsidP="004D6BA3">
      <w:pPr>
        <w:kinsoku w:val="0"/>
        <w:overflowPunct w:val="0"/>
        <w:autoSpaceDE w:val="0"/>
        <w:autoSpaceDN w:val="0"/>
        <w:adjustRightInd w:val="0"/>
        <w:spacing w:after="0" w:line="360" w:lineRule="auto"/>
        <w:ind w:left="40" w:right="537"/>
        <w:rPr>
          <w:rFonts w:cs="Arial"/>
          <w:color w:val="231F20"/>
          <w:sz w:val="48"/>
          <w:szCs w:val="48"/>
        </w:rPr>
      </w:pPr>
      <w:r w:rsidRPr="00A05E7C">
        <w:rPr>
          <w:rFonts w:cs="Arial"/>
          <w:color w:val="231F20"/>
          <w:sz w:val="48"/>
          <w:szCs w:val="48"/>
        </w:rPr>
        <w:t xml:space="preserve">This document is available in large print or </w:t>
      </w:r>
    </w:p>
    <w:p w14:paraId="1E83859F" w14:textId="77777777" w:rsidR="004D6BA3" w:rsidRPr="00A05E7C" w:rsidRDefault="004D6BA3" w:rsidP="004D6BA3">
      <w:pPr>
        <w:kinsoku w:val="0"/>
        <w:overflowPunct w:val="0"/>
        <w:autoSpaceDE w:val="0"/>
        <w:autoSpaceDN w:val="0"/>
        <w:adjustRightInd w:val="0"/>
        <w:spacing w:after="0" w:line="360" w:lineRule="auto"/>
        <w:ind w:left="40" w:right="537"/>
        <w:rPr>
          <w:rFonts w:cs="Arial"/>
          <w:color w:val="231F20"/>
          <w:sz w:val="48"/>
          <w:szCs w:val="48"/>
        </w:rPr>
      </w:pPr>
      <w:r w:rsidRPr="00A05E7C">
        <w:rPr>
          <w:rFonts w:cs="Arial"/>
          <w:color w:val="231F20"/>
          <w:sz w:val="48"/>
          <w:szCs w:val="48"/>
        </w:rPr>
        <w:t>another language on request</w:t>
      </w:r>
    </w:p>
    <w:p w14:paraId="36A9E174" w14:textId="77777777" w:rsidR="004D6BA3" w:rsidRPr="00ED507C" w:rsidRDefault="004D6BA3" w:rsidP="004D6BA3">
      <w:pPr>
        <w:kinsoku w:val="0"/>
        <w:overflowPunct w:val="0"/>
        <w:autoSpaceDE w:val="0"/>
        <w:autoSpaceDN w:val="0"/>
        <w:adjustRightInd w:val="0"/>
        <w:spacing w:after="0" w:line="360" w:lineRule="auto"/>
        <w:ind w:left="40"/>
        <w:rPr>
          <w:rFonts w:cs="Arial"/>
          <w:color w:val="231F20"/>
          <w:sz w:val="40"/>
          <w:szCs w:val="40"/>
        </w:rPr>
      </w:pPr>
    </w:p>
    <w:p w14:paraId="2E3AFDED" w14:textId="77777777" w:rsidR="004D6BA3" w:rsidRPr="00ED507C" w:rsidRDefault="004D6BA3" w:rsidP="004D6BA3">
      <w:pPr>
        <w:kinsoku w:val="0"/>
        <w:overflowPunct w:val="0"/>
        <w:autoSpaceDE w:val="0"/>
        <w:autoSpaceDN w:val="0"/>
        <w:adjustRightInd w:val="0"/>
        <w:spacing w:after="0" w:line="360" w:lineRule="auto"/>
        <w:ind w:left="40"/>
        <w:rPr>
          <w:rFonts w:cs="Arial"/>
          <w:color w:val="231F20"/>
          <w:szCs w:val="24"/>
        </w:rPr>
      </w:pPr>
      <w:r w:rsidRPr="00ED507C">
        <w:rPr>
          <w:rFonts w:cs="Arial"/>
          <w:color w:val="231F20"/>
          <w:szCs w:val="24"/>
        </w:rPr>
        <w:t xml:space="preserve">Ten </w:t>
      </w:r>
      <w:proofErr w:type="spellStart"/>
      <w:r w:rsidRPr="00ED507C">
        <w:rPr>
          <w:rFonts w:cs="Arial"/>
          <w:color w:val="231F20"/>
          <w:szCs w:val="24"/>
        </w:rPr>
        <w:t>dokument</w:t>
      </w:r>
      <w:proofErr w:type="spellEnd"/>
      <w:r w:rsidRPr="00ED507C">
        <w:rPr>
          <w:rFonts w:cs="Arial"/>
          <w:color w:val="231F20"/>
          <w:szCs w:val="24"/>
        </w:rPr>
        <w:t xml:space="preserve"> jest </w:t>
      </w:r>
      <w:proofErr w:type="spellStart"/>
      <w:r w:rsidRPr="00ED507C">
        <w:rPr>
          <w:rFonts w:cs="Arial"/>
          <w:color w:val="231F20"/>
          <w:szCs w:val="24"/>
        </w:rPr>
        <w:t>dostępny</w:t>
      </w:r>
      <w:proofErr w:type="spellEnd"/>
      <w:r w:rsidRPr="00ED507C">
        <w:rPr>
          <w:rFonts w:cs="Arial"/>
          <w:color w:val="231F20"/>
          <w:szCs w:val="24"/>
        </w:rPr>
        <w:t xml:space="preserve"> w </w:t>
      </w:r>
      <w:proofErr w:type="spellStart"/>
      <w:r w:rsidRPr="00ED507C">
        <w:rPr>
          <w:rFonts w:cs="Arial"/>
          <w:color w:val="231F20"/>
          <w:szCs w:val="24"/>
        </w:rPr>
        <w:t>języku</w:t>
      </w:r>
      <w:proofErr w:type="spellEnd"/>
      <w:r w:rsidRPr="00ED507C">
        <w:rPr>
          <w:rFonts w:cs="Arial"/>
          <w:color w:val="231F20"/>
          <w:szCs w:val="24"/>
        </w:rPr>
        <w:t xml:space="preserve"> </w:t>
      </w:r>
      <w:proofErr w:type="spellStart"/>
      <w:r w:rsidRPr="00ED507C">
        <w:rPr>
          <w:rFonts w:cs="Arial"/>
          <w:color w:val="231F20"/>
          <w:szCs w:val="24"/>
        </w:rPr>
        <w:t>polskim</w:t>
      </w:r>
      <w:proofErr w:type="spellEnd"/>
      <w:r w:rsidRPr="00ED507C">
        <w:rPr>
          <w:rFonts w:cs="Arial"/>
          <w:color w:val="231F20"/>
          <w:szCs w:val="24"/>
        </w:rPr>
        <w:t xml:space="preserve"> </w:t>
      </w:r>
      <w:proofErr w:type="spellStart"/>
      <w:r w:rsidRPr="00ED507C">
        <w:rPr>
          <w:rFonts w:cs="Arial"/>
          <w:color w:val="231F20"/>
          <w:szCs w:val="24"/>
        </w:rPr>
        <w:t>na</w:t>
      </w:r>
      <w:proofErr w:type="spellEnd"/>
      <w:r w:rsidRPr="00ED507C">
        <w:rPr>
          <w:rFonts w:cs="Arial"/>
          <w:color w:val="231F20"/>
          <w:szCs w:val="24"/>
        </w:rPr>
        <w:t xml:space="preserve"> </w:t>
      </w:r>
      <w:proofErr w:type="spellStart"/>
      <w:r w:rsidRPr="00ED507C">
        <w:rPr>
          <w:rFonts w:cs="Arial"/>
          <w:color w:val="231F20"/>
          <w:szCs w:val="24"/>
        </w:rPr>
        <w:t>życzenie</w:t>
      </w:r>
      <w:proofErr w:type="spellEnd"/>
      <w:r w:rsidRPr="00ED507C">
        <w:rPr>
          <w:rFonts w:cs="Arial"/>
          <w:color w:val="231F20"/>
          <w:szCs w:val="24"/>
        </w:rPr>
        <w:t>.</w:t>
      </w:r>
    </w:p>
    <w:p w14:paraId="282C3E52" w14:textId="77777777" w:rsidR="004D6BA3" w:rsidRDefault="004D6BA3" w:rsidP="004D6BA3">
      <w:pPr>
        <w:kinsoku w:val="0"/>
        <w:overflowPunct w:val="0"/>
        <w:autoSpaceDE w:val="0"/>
        <w:autoSpaceDN w:val="0"/>
        <w:adjustRightInd w:val="0"/>
        <w:spacing w:after="0" w:line="360" w:lineRule="auto"/>
        <w:ind w:left="40" w:right="679"/>
        <w:rPr>
          <w:rFonts w:cs="Arial"/>
          <w:color w:val="231F20"/>
          <w:szCs w:val="24"/>
        </w:rPr>
      </w:pPr>
      <w:r w:rsidRPr="00ED507C">
        <w:rPr>
          <w:rFonts w:cs="Arial"/>
          <w:color w:val="231F20"/>
          <w:szCs w:val="24"/>
        </w:rPr>
        <w:t xml:space="preserve">Este </w:t>
      </w:r>
      <w:proofErr w:type="spellStart"/>
      <w:r w:rsidRPr="00ED507C">
        <w:rPr>
          <w:rFonts w:cs="Arial"/>
          <w:color w:val="231F20"/>
          <w:szCs w:val="24"/>
        </w:rPr>
        <w:t>documento</w:t>
      </w:r>
      <w:proofErr w:type="spellEnd"/>
      <w:r w:rsidRPr="00ED507C">
        <w:rPr>
          <w:rFonts w:cs="Arial"/>
          <w:color w:val="231F20"/>
          <w:szCs w:val="24"/>
        </w:rPr>
        <w:t xml:space="preserve"> </w:t>
      </w:r>
      <w:proofErr w:type="spellStart"/>
      <w:r w:rsidRPr="00ED507C">
        <w:rPr>
          <w:rFonts w:cs="Arial"/>
          <w:color w:val="231F20"/>
          <w:szCs w:val="24"/>
        </w:rPr>
        <w:t>está</w:t>
      </w:r>
      <w:proofErr w:type="spellEnd"/>
      <w:r w:rsidRPr="00ED507C">
        <w:rPr>
          <w:rFonts w:cs="Arial"/>
          <w:color w:val="231F20"/>
          <w:szCs w:val="24"/>
        </w:rPr>
        <w:t xml:space="preserve"> </w:t>
      </w:r>
      <w:proofErr w:type="spellStart"/>
      <w:r w:rsidRPr="00ED507C">
        <w:rPr>
          <w:rFonts w:cs="Arial"/>
          <w:color w:val="231F20"/>
          <w:szCs w:val="24"/>
        </w:rPr>
        <w:t>disponível</w:t>
      </w:r>
      <w:proofErr w:type="spellEnd"/>
      <w:r w:rsidRPr="00ED507C">
        <w:rPr>
          <w:rFonts w:cs="Arial"/>
          <w:color w:val="231F20"/>
          <w:szCs w:val="24"/>
        </w:rPr>
        <w:t xml:space="preserve"> </w:t>
      </w:r>
      <w:proofErr w:type="spellStart"/>
      <w:r w:rsidRPr="00ED507C">
        <w:rPr>
          <w:rFonts w:cs="Arial"/>
          <w:color w:val="231F20"/>
          <w:szCs w:val="24"/>
        </w:rPr>
        <w:t>em</w:t>
      </w:r>
      <w:proofErr w:type="spellEnd"/>
      <w:r w:rsidRPr="00ED507C">
        <w:rPr>
          <w:rFonts w:cs="Arial"/>
          <w:color w:val="231F20"/>
          <w:szCs w:val="24"/>
        </w:rPr>
        <w:t xml:space="preserve"> </w:t>
      </w:r>
      <w:proofErr w:type="spellStart"/>
      <w:r w:rsidRPr="00ED507C">
        <w:rPr>
          <w:rFonts w:cs="Arial"/>
          <w:color w:val="231F20"/>
          <w:szCs w:val="24"/>
        </w:rPr>
        <w:t>português</w:t>
      </w:r>
      <w:proofErr w:type="spellEnd"/>
      <w:r w:rsidRPr="00ED507C">
        <w:rPr>
          <w:rFonts w:cs="Arial"/>
          <w:color w:val="231F20"/>
          <w:szCs w:val="24"/>
        </w:rPr>
        <w:t xml:space="preserve"> a </w:t>
      </w:r>
      <w:proofErr w:type="spellStart"/>
      <w:r w:rsidRPr="00ED507C">
        <w:rPr>
          <w:rFonts w:cs="Arial"/>
          <w:color w:val="231F20"/>
          <w:szCs w:val="24"/>
        </w:rPr>
        <w:t>pedido</w:t>
      </w:r>
      <w:proofErr w:type="spellEnd"/>
      <w:r w:rsidRPr="00ED507C">
        <w:rPr>
          <w:rFonts w:cs="Arial"/>
          <w:color w:val="231F20"/>
          <w:szCs w:val="24"/>
        </w:rPr>
        <w:t xml:space="preserve">. </w:t>
      </w:r>
    </w:p>
    <w:p w14:paraId="445FA5BB" w14:textId="77777777" w:rsidR="004D6BA3" w:rsidRPr="00ED507C" w:rsidRDefault="004D6BA3" w:rsidP="004D6BA3">
      <w:pPr>
        <w:kinsoku w:val="0"/>
        <w:overflowPunct w:val="0"/>
        <w:autoSpaceDE w:val="0"/>
        <w:autoSpaceDN w:val="0"/>
        <w:adjustRightInd w:val="0"/>
        <w:spacing w:after="0" w:line="360" w:lineRule="auto"/>
        <w:ind w:left="40" w:right="679"/>
        <w:rPr>
          <w:rFonts w:cs="Arial"/>
          <w:color w:val="231F20"/>
          <w:szCs w:val="24"/>
        </w:rPr>
      </w:pPr>
      <w:r w:rsidRPr="00ED507C">
        <w:rPr>
          <w:rFonts w:cs="Arial"/>
          <w:color w:val="231F20"/>
          <w:szCs w:val="24"/>
        </w:rPr>
        <w:t xml:space="preserve">Ce document </w:t>
      </w:r>
      <w:proofErr w:type="spellStart"/>
      <w:r w:rsidRPr="00ED507C">
        <w:rPr>
          <w:rFonts w:cs="Arial"/>
          <w:color w:val="231F20"/>
          <w:szCs w:val="24"/>
        </w:rPr>
        <w:t>est</w:t>
      </w:r>
      <w:proofErr w:type="spellEnd"/>
      <w:r w:rsidRPr="00ED507C">
        <w:rPr>
          <w:rFonts w:cs="Arial"/>
          <w:color w:val="231F20"/>
          <w:szCs w:val="24"/>
        </w:rPr>
        <w:t xml:space="preserve"> disponible </w:t>
      </w:r>
      <w:proofErr w:type="spellStart"/>
      <w:r w:rsidRPr="00ED507C">
        <w:rPr>
          <w:rFonts w:cs="Arial"/>
          <w:color w:val="231F20"/>
          <w:szCs w:val="24"/>
        </w:rPr>
        <w:t>en</w:t>
      </w:r>
      <w:proofErr w:type="spellEnd"/>
      <w:r w:rsidRPr="00ED507C">
        <w:rPr>
          <w:rFonts w:cs="Arial"/>
          <w:color w:val="231F20"/>
          <w:szCs w:val="24"/>
        </w:rPr>
        <w:t xml:space="preserve"> </w:t>
      </w:r>
      <w:proofErr w:type="spellStart"/>
      <w:r w:rsidRPr="00ED507C">
        <w:rPr>
          <w:rFonts w:cs="Arial"/>
          <w:color w:val="231F20"/>
          <w:szCs w:val="24"/>
        </w:rPr>
        <w:t>français</w:t>
      </w:r>
      <w:proofErr w:type="spellEnd"/>
      <w:r w:rsidRPr="00ED507C">
        <w:rPr>
          <w:rFonts w:cs="Arial"/>
          <w:color w:val="231F20"/>
          <w:szCs w:val="24"/>
        </w:rPr>
        <w:t xml:space="preserve"> sur </w:t>
      </w:r>
      <w:proofErr w:type="spellStart"/>
      <w:r w:rsidRPr="00ED507C">
        <w:rPr>
          <w:rFonts w:cs="Arial"/>
          <w:color w:val="231F20"/>
          <w:szCs w:val="24"/>
        </w:rPr>
        <w:t>demande</w:t>
      </w:r>
      <w:proofErr w:type="spellEnd"/>
      <w:r w:rsidRPr="00ED507C">
        <w:rPr>
          <w:rFonts w:cs="Arial"/>
          <w:color w:val="231F20"/>
          <w:szCs w:val="24"/>
        </w:rPr>
        <w:t>.</w:t>
      </w:r>
    </w:p>
    <w:p w14:paraId="2465DDE3" w14:textId="77777777" w:rsidR="004D6BA3" w:rsidRPr="00ED507C" w:rsidRDefault="004D6BA3" w:rsidP="004D6BA3">
      <w:pPr>
        <w:kinsoku w:val="0"/>
        <w:overflowPunct w:val="0"/>
        <w:autoSpaceDE w:val="0"/>
        <w:autoSpaceDN w:val="0"/>
        <w:adjustRightInd w:val="0"/>
        <w:spacing w:after="0" w:line="360" w:lineRule="auto"/>
        <w:ind w:left="40"/>
        <w:rPr>
          <w:rFonts w:cs="Arial"/>
          <w:color w:val="231F20"/>
          <w:szCs w:val="24"/>
        </w:rPr>
      </w:pPr>
      <w:r w:rsidRPr="00ED507C">
        <w:rPr>
          <w:rFonts w:cs="Arial"/>
          <w:color w:val="231F20"/>
          <w:szCs w:val="24"/>
        </w:rPr>
        <w:t xml:space="preserve">Ang </w:t>
      </w:r>
      <w:proofErr w:type="spellStart"/>
      <w:r w:rsidRPr="00ED507C">
        <w:rPr>
          <w:rFonts w:cs="Arial"/>
          <w:color w:val="231F20"/>
          <w:szCs w:val="24"/>
        </w:rPr>
        <w:t>tekstong</w:t>
      </w:r>
      <w:proofErr w:type="spellEnd"/>
      <w:r w:rsidRPr="00ED507C">
        <w:rPr>
          <w:rFonts w:cs="Arial"/>
          <w:color w:val="231F20"/>
          <w:szCs w:val="24"/>
        </w:rPr>
        <w:t xml:space="preserve"> </w:t>
      </w:r>
      <w:proofErr w:type="spellStart"/>
      <w:r w:rsidRPr="00ED507C">
        <w:rPr>
          <w:rFonts w:cs="Arial"/>
          <w:color w:val="231F20"/>
          <w:szCs w:val="24"/>
        </w:rPr>
        <w:t>ito</w:t>
      </w:r>
      <w:proofErr w:type="spellEnd"/>
      <w:r w:rsidRPr="00ED507C">
        <w:rPr>
          <w:rFonts w:cs="Arial"/>
          <w:color w:val="231F20"/>
          <w:szCs w:val="24"/>
        </w:rPr>
        <w:t xml:space="preserve"> ay </w:t>
      </w:r>
      <w:proofErr w:type="spellStart"/>
      <w:r w:rsidRPr="00ED507C">
        <w:rPr>
          <w:rFonts w:cs="Arial"/>
          <w:color w:val="231F20"/>
          <w:szCs w:val="24"/>
        </w:rPr>
        <w:t>magagamit</w:t>
      </w:r>
      <w:proofErr w:type="spellEnd"/>
      <w:r w:rsidRPr="00ED507C">
        <w:rPr>
          <w:rFonts w:cs="Arial"/>
          <w:color w:val="231F20"/>
          <w:szCs w:val="24"/>
        </w:rPr>
        <w:t xml:space="preserve"> </w:t>
      </w:r>
      <w:proofErr w:type="spellStart"/>
      <w:r w:rsidRPr="00ED507C">
        <w:rPr>
          <w:rFonts w:cs="Arial"/>
          <w:color w:val="231F20"/>
          <w:szCs w:val="24"/>
        </w:rPr>
        <w:t>sa</w:t>
      </w:r>
      <w:proofErr w:type="spellEnd"/>
      <w:r w:rsidRPr="00ED507C">
        <w:rPr>
          <w:rFonts w:cs="Arial"/>
          <w:color w:val="231F20"/>
          <w:szCs w:val="24"/>
        </w:rPr>
        <w:t xml:space="preserve"> </w:t>
      </w:r>
      <w:proofErr w:type="spellStart"/>
      <w:r w:rsidRPr="00ED507C">
        <w:rPr>
          <w:rFonts w:cs="Arial"/>
          <w:color w:val="231F20"/>
          <w:szCs w:val="24"/>
        </w:rPr>
        <w:t>filipino</w:t>
      </w:r>
      <w:proofErr w:type="spellEnd"/>
      <w:r w:rsidRPr="00ED507C">
        <w:rPr>
          <w:rFonts w:cs="Arial"/>
          <w:color w:val="231F20"/>
          <w:szCs w:val="24"/>
        </w:rPr>
        <w:t xml:space="preserve"> </w:t>
      </w:r>
      <w:proofErr w:type="spellStart"/>
      <w:r w:rsidRPr="00ED507C">
        <w:rPr>
          <w:rFonts w:cs="Arial"/>
          <w:color w:val="231F20"/>
          <w:szCs w:val="24"/>
        </w:rPr>
        <w:t>kapag</w:t>
      </w:r>
      <w:proofErr w:type="spellEnd"/>
      <w:r w:rsidRPr="00ED507C">
        <w:rPr>
          <w:rFonts w:cs="Arial"/>
          <w:color w:val="231F20"/>
          <w:szCs w:val="24"/>
        </w:rPr>
        <w:t xml:space="preserve"> </w:t>
      </w:r>
      <w:proofErr w:type="spellStart"/>
      <w:r w:rsidRPr="00ED507C">
        <w:rPr>
          <w:rFonts w:cs="Arial"/>
          <w:color w:val="231F20"/>
          <w:szCs w:val="24"/>
        </w:rPr>
        <w:t>hiniling</w:t>
      </w:r>
      <w:proofErr w:type="spellEnd"/>
      <w:r w:rsidRPr="00ED507C">
        <w:rPr>
          <w:rFonts w:cs="Arial"/>
          <w:color w:val="231F20"/>
          <w:szCs w:val="24"/>
        </w:rPr>
        <w:t>.</w:t>
      </w:r>
    </w:p>
    <w:p w14:paraId="72FE16F7" w14:textId="77777777" w:rsidR="004D6BA3" w:rsidRDefault="004D6BA3" w:rsidP="004D6BA3">
      <w:pPr>
        <w:kinsoku w:val="0"/>
        <w:overflowPunct w:val="0"/>
        <w:autoSpaceDE w:val="0"/>
        <w:autoSpaceDN w:val="0"/>
        <w:adjustRightInd w:val="0"/>
        <w:spacing w:after="0" w:line="360" w:lineRule="auto"/>
        <w:ind w:left="40" w:right="112"/>
        <w:rPr>
          <w:rFonts w:cs="Arial"/>
          <w:color w:val="231F20"/>
          <w:szCs w:val="24"/>
        </w:rPr>
      </w:pPr>
      <w:r w:rsidRPr="00ED507C">
        <w:rPr>
          <w:rFonts w:cs="Arial"/>
          <w:color w:val="231F20"/>
          <w:szCs w:val="24"/>
        </w:rPr>
        <w:t xml:space="preserve">Este </w:t>
      </w:r>
      <w:proofErr w:type="spellStart"/>
      <w:r w:rsidRPr="00ED507C">
        <w:rPr>
          <w:rFonts w:cs="Arial"/>
          <w:color w:val="231F20"/>
          <w:szCs w:val="24"/>
        </w:rPr>
        <w:t>documento</w:t>
      </w:r>
      <w:proofErr w:type="spellEnd"/>
      <w:r w:rsidRPr="00ED507C">
        <w:rPr>
          <w:rFonts w:cs="Arial"/>
          <w:color w:val="231F20"/>
          <w:szCs w:val="24"/>
        </w:rPr>
        <w:t xml:space="preserve"> </w:t>
      </w:r>
      <w:proofErr w:type="spellStart"/>
      <w:r w:rsidRPr="00ED507C">
        <w:rPr>
          <w:rFonts w:cs="Arial"/>
          <w:color w:val="231F20"/>
          <w:szCs w:val="24"/>
        </w:rPr>
        <w:t>está</w:t>
      </w:r>
      <w:proofErr w:type="spellEnd"/>
      <w:r w:rsidRPr="00ED507C">
        <w:rPr>
          <w:rFonts w:cs="Arial"/>
          <w:color w:val="231F20"/>
          <w:szCs w:val="24"/>
        </w:rPr>
        <w:t xml:space="preserve"> disponible </w:t>
      </w:r>
      <w:proofErr w:type="spellStart"/>
      <w:r w:rsidRPr="00ED507C">
        <w:rPr>
          <w:rFonts w:cs="Arial"/>
          <w:color w:val="231F20"/>
          <w:szCs w:val="24"/>
        </w:rPr>
        <w:t>en</w:t>
      </w:r>
      <w:proofErr w:type="spellEnd"/>
      <w:r w:rsidRPr="00ED507C">
        <w:rPr>
          <w:rFonts w:cs="Arial"/>
          <w:color w:val="231F20"/>
          <w:szCs w:val="24"/>
        </w:rPr>
        <w:t xml:space="preserve"> </w:t>
      </w:r>
      <w:proofErr w:type="spellStart"/>
      <w:r w:rsidRPr="00ED507C">
        <w:rPr>
          <w:rFonts w:cs="Arial"/>
          <w:color w:val="231F20"/>
          <w:szCs w:val="24"/>
        </w:rPr>
        <w:t>español</w:t>
      </w:r>
      <w:proofErr w:type="spellEnd"/>
      <w:r w:rsidRPr="00ED507C">
        <w:rPr>
          <w:rFonts w:cs="Arial"/>
          <w:color w:val="231F20"/>
          <w:szCs w:val="24"/>
        </w:rPr>
        <w:t xml:space="preserve"> bajo </w:t>
      </w:r>
      <w:proofErr w:type="spellStart"/>
      <w:r w:rsidRPr="00ED507C">
        <w:rPr>
          <w:rFonts w:cs="Arial"/>
          <w:color w:val="231F20"/>
          <w:szCs w:val="24"/>
        </w:rPr>
        <w:t>pedido</w:t>
      </w:r>
      <w:proofErr w:type="spellEnd"/>
      <w:r w:rsidRPr="00ED507C">
        <w:rPr>
          <w:rFonts w:cs="Arial"/>
          <w:color w:val="231F20"/>
          <w:szCs w:val="24"/>
        </w:rPr>
        <w:t xml:space="preserve">. </w:t>
      </w:r>
    </w:p>
    <w:p w14:paraId="18C40934" w14:textId="77777777" w:rsidR="004D6BA3" w:rsidRDefault="004D6BA3" w:rsidP="004D6BA3">
      <w:pPr>
        <w:kinsoku w:val="0"/>
        <w:overflowPunct w:val="0"/>
        <w:autoSpaceDE w:val="0"/>
        <w:autoSpaceDN w:val="0"/>
        <w:adjustRightInd w:val="0"/>
        <w:spacing w:after="0" w:line="360" w:lineRule="auto"/>
        <w:ind w:left="40" w:right="112"/>
        <w:rPr>
          <w:rFonts w:cs="Arial"/>
          <w:color w:val="231F20"/>
          <w:szCs w:val="24"/>
        </w:rPr>
      </w:pPr>
    </w:p>
    <w:p w14:paraId="33A1D2F4" w14:textId="77777777" w:rsidR="004D6BA3" w:rsidRDefault="004D6BA3" w:rsidP="004D6BA3">
      <w:pPr>
        <w:kinsoku w:val="0"/>
        <w:overflowPunct w:val="0"/>
        <w:autoSpaceDE w:val="0"/>
        <w:autoSpaceDN w:val="0"/>
        <w:adjustRightInd w:val="0"/>
        <w:spacing w:after="0" w:line="360" w:lineRule="auto"/>
        <w:ind w:left="40" w:right="112"/>
        <w:rPr>
          <w:rFonts w:cs="Arial"/>
          <w:color w:val="231F20"/>
          <w:szCs w:val="24"/>
        </w:rPr>
      </w:pPr>
    </w:p>
    <w:p w14:paraId="6226A3EB" w14:textId="77777777" w:rsidR="004D6BA3" w:rsidRPr="000A30EB" w:rsidRDefault="004D6BA3" w:rsidP="004D6BA3">
      <w:r w:rsidRPr="00ED507C">
        <w:rPr>
          <w:rFonts w:cs="Arial"/>
          <w:color w:val="231F20"/>
          <w:szCs w:val="24"/>
        </w:rPr>
        <w:t xml:space="preserve">Phone </w:t>
      </w:r>
      <w:r w:rsidRPr="00FE4095">
        <w:rPr>
          <w:b/>
          <w:bCs/>
        </w:rPr>
        <w:t>01737 276 178</w:t>
      </w:r>
    </w:p>
    <w:p w14:paraId="7F6B60EF" w14:textId="77777777" w:rsidR="004D6BA3" w:rsidRDefault="004D6BA3" w:rsidP="004D6BA3">
      <w:pPr>
        <w:kinsoku w:val="0"/>
        <w:overflowPunct w:val="0"/>
        <w:autoSpaceDE w:val="0"/>
        <w:autoSpaceDN w:val="0"/>
        <w:adjustRightInd w:val="0"/>
        <w:spacing w:after="0" w:line="360" w:lineRule="auto"/>
        <w:ind w:left="40"/>
        <w:rPr>
          <w:rFonts w:cs="Arial"/>
          <w:color w:val="231F20"/>
          <w:szCs w:val="24"/>
        </w:rPr>
      </w:pPr>
      <w:r w:rsidRPr="00ED507C">
        <w:rPr>
          <w:rFonts w:cs="Arial"/>
          <w:color w:val="231F20"/>
          <w:szCs w:val="24"/>
        </w:rPr>
        <w:t xml:space="preserve">SMS </w:t>
      </w:r>
      <w:r w:rsidRPr="00ED507C">
        <w:rPr>
          <w:rFonts w:cs="Arial"/>
          <w:b/>
          <w:bCs/>
          <w:color w:val="231F20"/>
          <w:szCs w:val="24"/>
        </w:rPr>
        <w:t xml:space="preserve">07834 626468 </w:t>
      </w:r>
      <w:r w:rsidRPr="00ED507C">
        <w:rPr>
          <w:rFonts w:cs="Arial"/>
          <w:color w:val="231F20"/>
          <w:szCs w:val="24"/>
        </w:rPr>
        <w:t>if you are deaf or hard of hearing</w:t>
      </w:r>
    </w:p>
    <w:p w14:paraId="5572A69C" w14:textId="77777777" w:rsidR="004D6BA3" w:rsidRDefault="004D6BA3" w:rsidP="004D6BA3">
      <w:pPr>
        <w:kinsoku w:val="0"/>
        <w:overflowPunct w:val="0"/>
        <w:autoSpaceDE w:val="0"/>
        <w:autoSpaceDN w:val="0"/>
        <w:adjustRightInd w:val="0"/>
        <w:spacing w:after="0" w:line="360" w:lineRule="auto"/>
        <w:ind w:left="40"/>
        <w:rPr>
          <w:rFonts w:cs="Arial"/>
          <w:color w:val="231F20"/>
          <w:szCs w:val="24"/>
        </w:rPr>
      </w:pPr>
    </w:p>
    <w:p w14:paraId="62022248" w14:textId="266E52EE" w:rsidR="000A30EB" w:rsidRPr="000A30EB" w:rsidRDefault="004D6BA3" w:rsidP="003554F3">
      <w:pPr>
        <w:kinsoku w:val="0"/>
        <w:overflowPunct w:val="0"/>
        <w:autoSpaceDE w:val="0"/>
        <w:autoSpaceDN w:val="0"/>
        <w:adjustRightInd w:val="0"/>
        <w:spacing w:after="0" w:line="360" w:lineRule="auto"/>
        <w:ind w:left="40" w:right="112"/>
        <w:rPr>
          <w:noProof/>
        </w:rPr>
      </w:pPr>
      <w:r>
        <w:rPr>
          <w:rFonts w:cs="Arial"/>
          <w:b/>
          <w:bCs/>
          <w:color w:val="231F20"/>
          <w:szCs w:val="24"/>
        </w:rPr>
        <w:t xml:space="preserve">Email </w:t>
      </w:r>
      <w:hyperlink r:id="rId12" w:history="1">
        <w:r w:rsidRPr="004D7846">
          <w:rPr>
            <w:rStyle w:val="Hyperlink"/>
          </w:rPr>
          <w:t>LDF@reigate-banstead.gov.uk</w:t>
        </w:r>
      </w:hyperlink>
    </w:p>
    <w:sectPr w:rsidR="000A30EB" w:rsidRPr="000A30EB" w:rsidSect="001B1E22">
      <w:footerReference w:type="first" r:id="rId13"/>
      <w:pgSz w:w="11906" w:h="16838"/>
      <w:pgMar w:top="1361" w:right="1361" w:bottom="1361" w:left="1361" w:header="567"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0759" w14:textId="77777777" w:rsidR="001B4425" w:rsidRDefault="001B4425" w:rsidP="00AB1D32">
      <w:r>
        <w:separator/>
      </w:r>
    </w:p>
  </w:endnote>
  <w:endnote w:type="continuationSeparator" w:id="0">
    <w:p w14:paraId="6166C9D7" w14:textId="77777777" w:rsidR="001B4425" w:rsidRDefault="001B4425" w:rsidP="00AB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D109" w14:textId="77777777" w:rsidR="00F4051B" w:rsidRPr="00DB6A83" w:rsidRDefault="00F4051B" w:rsidP="00DB6A83">
    <w:pPr>
      <w:pStyle w:val="Footer"/>
    </w:pPr>
    <w:r w:rsidRPr="00DB6A83">
      <w:t>Reigate &amp; Banstead Borough Council</w:t>
    </w:r>
  </w:p>
  <w:p w14:paraId="241147AC" w14:textId="2BD06573" w:rsidR="00F4051B" w:rsidRDefault="00F4051B" w:rsidP="00DB6A83">
    <w:pPr>
      <w:pStyle w:val="Footer"/>
    </w:pPr>
    <w:r w:rsidRPr="00DB6A83">
      <w:fldChar w:fldCharType="begin"/>
    </w:r>
    <w:r w:rsidRPr="00DB6A83">
      <w:instrText xml:space="preserve"> CREATEDATE  \@ "d MMMM yyyy"  \* MERGEFORMAT </w:instrText>
    </w:r>
    <w:r w:rsidRPr="00DB6A83">
      <w:fldChar w:fldCharType="separate"/>
    </w:r>
    <w:r w:rsidRPr="00DB6A83">
      <w:fldChar w:fldCharType="end"/>
    </w:r>
    <w:r w:rsidRPr="00DB6A83">
      <w:ptab w:relativeTo="margin" w:alignment="center" w:leader="none"/>
    </w:r>
    <w:r w:rsidRPr="00DB6A83">
      <w:ptab w:relativeTo="margin" w:alignment="right" w:leader="none"/>
    </w:r>
    <w:sdt>
      <w:sdtPr>
        <w:id w:val="955920847"/>
        <w:docPartObj>
          <w:docPartGallery w:val="Page Numbers (Top of Page)"/>
          <w:docPartUnique/>
        </w:docPartObj>
      </w:sdtPr>
      <w:sdtEndPr/>
      <w:sdtContent>
        <w:r w:rsidRPr="00FF047A">
          <w:rPr>
            <w:szCs w:val="24"/>
          </w:rPr>
          <w:fldChar w:fldCharType="begin"/>
        </w:r>
        <w:r w:rsidRPr="00FF047A">
          <w:instrText xml:space="preserve"> PAGE </w:instrText>
        </w:r>
        <w:r w:rsidRPr="00FF047A">
          <w:rPr>
            <w:szCs w:val="24"/>
          </w:rPr>
          <w:fldChar w:fldCharType="separate"/>
        </w:r>
        <w:r w:rsidRPr="00FF047A">
          <w:rPr>
            <w:szCs w:val="24"/>
          </w:rPr>
          <w:t>2</w:t>
        </w:r>
        <w:r w:rsidRPr="00FF047A">
          <w:rPr>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4C97" w14:textId="77777777" w:rsidR="009860C5" w:rsidRDefault="009860C5" w:rsidP="00DB6A83">
    <w:pPr>
      <w:pStyle w:val="Footer"/>
    </w:pPr>
    <w:r>
      <w:rPr>
        <w:noProof/>
      </w:rPr>
      <w:drawing>
        <wp:inline distT="0" distB="0" distL="0" distR="0" wp14:anchorId="3572432A" wp14:editId="7B876A09">
          <wp:extent cx="1799590" cy="716280"/>
          <wp:effectExtent l="0" t="0" r="0" b="7620"/>
          <wp:docPr id="2" name="Picture 2" descr="Reigate and Banstead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BB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71628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415436"/>
      <w:docPartObj>
        <w:docPartGallery w:val="Page Numbers (Bottom of Page)"/>
        <w:docPartUnique/>
      </w:docPartObj>
    </w:sdtPr>
    <w:sdtEndPr>
      <w:rPr>
        <w:noProof/>
      </w:rPr>
    </w:sdtEndPr>
    <w:sdtContent>
      <w:p w14:paraId="6F09BB64" w14:textId="7E49D371" w:rsidR="00FD2D95" w:rsidRDefault="00FD2D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58444" w14:textId="77777777" w:rsidR="00FD2D95" w:rsidRDefault="00FD2D95" w:rsidP="00DB6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1502" w14:textId="77777777" w:rsidR="001B4425" w:rsidRDefault="001B4425" w:rsidP="00AB1D32">
      <w:bookmarkStart w:id="0" w:name="_Hlk50645783"/>
      <w:bookmarkEnd w:id="0"/>
      <w:r>
        <w:separator/>
      </w:r>
    </w:p>
  </w:footnote>
  <w:footnote w:type="continuationSeparator" w:id="0">
    <w:p w14:paraId="3F022984" w14:textId="77777777" w:rsidR="001B4425" w:rsidRDefault="001B4425" w:rsidP="00AB1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C90B" w14:textId="14BAFCF1" w:rsidR="009D19F4" w:rsidRPr="00DB6A83" w:rsidRDefault="004E3157" w:rsidP="00DB6A83">
    <w:pPr>
      <w:pStyle w:val="Header"/>
    </w:pPr>
    <w:sdt>
      <w:sdtPr>
        <w:alias w:val="Title"/>
        <w:tag w:val=""/>
        <w:id w:val="848679760"/>
        <w:dataBinding w:prefixMappings="xmlns:ns0='http://purl.org/dc/elements/1.1/' xmlns:ns1='http://schemas.openxmlformats.org/package/2006/metadata/core-properties' " w:xpath="/ns1:coreProperties[1]/ns0:title[1]" w:storeItemID="{6C3C8BC8-F283-45AE-878A-BAB7291924A1}"/>
        <w:text/>
      </w:sdtPr>
      <w:sdtEndPr/>
      <w:sdtContent>
        <w:r w:rsidR="008D528B">
          <w:t xml:space="preserve">Draft Adoption Statement: A23 Great Street Design Code Supplementary Planning Document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B500" w14:textId="77777777" w:rsidR="008677B8" w:rsidRDefault="000A30EB" w:rsidP="00DB6A83">
    <w:pPr>
      <w:pStyle w:val="Header"/>
    </w:pPr>
    <w:r w:rsidRPr="00902147">
      <w:rPr>
        <w:noProof/>
      </w:rPr>
      <w:drawing>
        <wp:anchor distT="0" distB="0" distL="114300" distR="114300" simplePos="0" relativeHeight="251669504" behindDoc="1" locked="0" layoutInCell="1" allowOverlap="1" wp14:anchorId="6DA9DB41" wp14:editId="284D3836">
          <wp:simplePos x="0" y="0"/>
          <wp:positionH relativeFrom="page">
            <wp:posOffset>5818505</wp:posOffset>
          </wp:positionH>
          <wp:positionV relativeFrom="paragraph">
            <wp:posOffset>-1692275</wp:posOffset>
          </wp:positionV>
          <wp:extent cx="3106800" cy="3114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B_A4_Brochure_AW.jpg"/>
                  <pic:cNvPicPr/>
                </pic:nvPicPr>
                <pic:blipFill>
                  <a:blip r:embed="rId1" cstate="print">
                    <a:alphaModFix/>
                  </a:blip>
                  <a:stretch>
                    <a:fillRect/>
                  </a:stretch>
                </pic:blipFill>
                <pic:spPr>
                  <a:xfrm>
                    <a:off x="0" y="0"/>
                    <a:ext cx="3106800" cy="3114000"/>
                  </a:xfrm>
                  <a:prstGeom prst="rect">
                    <a:avLst/>
                  </a:prstGeom>
                </pic:spPr>
              </pic:pic>
            </a:graphicData>
          </a:graphic>
          <wp14:sizeRelH relativeFrom="margin">
            <wp14:pctWidth>0</wp14:pctWidth>
          </wp14:sizeRelH>
          <wp14:sizeRelV relativeFrom="margin">
            <wp14:pctHeight>0</wp14:pctHeight>
          </wp14:sizeRelV>
        </wp:anchor>
      </w:drawing>
    </w:r>
    <w:r w:rsidR="008677B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56F"/>
    <w:multiLevelType w:val="hybridMultilevel"/>
    <w:tmpl w:val="63703A34"/>
    <w:lvl w:ilvl="0" w:tplc="740C81F4">
      <w:start w:val="1"/>
      <w:numFmt w:val="bullet"/>
      <w:lvlText w:val=""/>
      <w:lvlJc w:val="left"/>
      <w:pPr>
        <w:ind w:left="720" w:hanging="360"/>
      </w:pPr>
      <w:rPr>
        <w:rFonts w:ascii="Wingdings" w:hAnsi="Wingdings" w:hint="default"/>
        <w:b/>
        <w:i w:val="0"/>
        <w:color w:val="005DA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815D9"/>
    <w:multiLevelType w:val="hybridMultilevel"/>
    <w:tmpl w:val="D59EC84C"/>
    <w:lvl w:ilvl="0" w:tplc="269EDC2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0678D"/>
    <w:multiLevelType w:val="multilevel"/>
    <w:tmpl w:val="DA044AF0"/>
    <w:lvl w:ilvl="0">
      <w:start w:val="1"/>
      <w:numFmt w:val="decimal"/>
      <w:pStyle w:val="NumberedParagraph"/>
      <w:suff w:val="space"/>
      <w:lvlText w:val="%1."/>
      <w:lvlJc w:val="left"/>
      <w:pPr>
        <w:ind w:left="357" w:hanging="357"/>
      </w:pPr>
      <w:rPr>
        <w:rFonts w:hint="default"/>
      </w:rPr>
    </w:lvl>
    <w:lvl w:ilvl="1">
      <w:start w:val="1"/>
      <w:numFmt w:val="decimal"/>
      <w:suff w:val="space"/>
      <w:lvlText w:val="%1.%2"/>
      <w:lvlJc w:val="left"/>
      <w:pPr>
        <w:ind w:left="0" w:firstLine="357"/>
      </w:pPr>
      <w:rPr>
        <w:rFonts w:hint="default"/>
      </w:rPr>
    </w:lvl>
    <w:lvl w:ilvl="2">
      <w:start w:val="1"/>
      <w:numFmt w:val="decimal"/>
      <w:suff w:val="space"/>
      <w:lvlText w:val="%1.%2.%3"/>
      <w:lvlJc w:val="left"/>
      <w:pPr>
        <w:ind w:left="1071" w:hanging="357"/>
      </w:pPr>
      <w:rPr>
        <w:rFonts w:hint="default"/>
      </w:rPr>
    </w:lvl>
    <w:lvl w:ilvl="3">
      <w:start w:val="1"/>
      <w:numFmt w:val="decimal"/>
      <w:suff w:val="space"/>
      <w:lvlText w:val="%1.%2.%3.%4"/>
      <w:lvlJc w:val="left"/>
      <w:pPr>
        <w:ind w:left="1428" w:hanging="357"/>
      </w:pPr>
      <w:rPr>
        <w:rFonts w:hint="default"/>
      </w:rPr>
    </w:lvl>
    <w:lvl w:ilvl="4">
      <w:start w:val="1"/>
      <w:numFmt w:val="decimal"/>
      <w:suff w:val="space"/>
      <w:lvlText w:val="%1.%2.%3.%4.%5"/>
      <w:lvlJc w:val="left"/>
      <w:pPr>
        <w:ind w:left="1785" w:hanging="357"/>
      </w:pPr>
      <w:rPr>
        <w:rFonts w:hint="default"/>
      </w:rPr>
    </w:lvl>
    <w:lvl w:ilvl="5">
      <w:start w:val="1"/>
      <w:numFmt w:val="decimal"/>
      <w:suff w:val="space"/>
      <w:lvlText w:val="%1.%2.%3.%4.%5.%6"/>
      <w:lvlJc w:val="left"/>
      <w:pPr>
        <w:ind w:left="2142" w:hanging="357"/>
      </w:pPr>
      <w:rPr>
        <w:rFonts w:hint="default"/>
      </w:rPr>
    </w:lvl>
    <w:lvl w:ilvl="6">
      <w:start w:val="1"/>
      <w:numFmt w:val="decimal"/>
      <w:suff w:val="space"/>
      <w:lvlText w:val="%1.%2.%3.%4.%5.%6.%7"/>
      <w:lvlJc w:val="left"/>
      <w:pPr>
        <w:ind w:left="2499" w:hanging="357"/>
      </w:pPr>
      <w:rPr>
        <w:rFonts w:hint="default"/>
      </w:rPr>
    </w:lvl>
    <w:lvl w:ilvl="7">
      <w:start w:val="1"/>
      <w:numFmt w:val="decimal"/>
      <w:suff w:val="space"/>
      <w:lvlText w:val="%1.%2.%3.%4.%5.%6.%7.%8"/>
      <w:lvlJc w:val="left"/>
      <w:pPr>
        <w:ind w:left="2856" w:hanging="357"/>
      </w:pPr>
      <w:rPr>
        <w:rFonts w:hint="default"/>
      </w:rPr>
    </w:lvl>
    <w:lvl w:ilvl="8">
      <w:start w:val="1"/>
      <w:numFmt w:val="decimal"/>
      <w:suff w:val="space"/>
      <w:lvlText w:val="%1.%2.%3.%4.%5.%6.%7.%8.%9"/>
      <w:lvlJc w:val="left"/>
      <w:pPr>
        <w:ind w:left="3213" w:hanging="357"/>
      </w:pPr>
      <w:rPr>
        <w:rFonts w:hint="default"/>
      </w:rPr>
    </w:lvl>
  </w:abstractNum>
  <w:abstractNum w:abstractNumId="3" w15:restartNumberingAfterBreak="0">
    <w:nsid w:val="0AA62D98"/>
    <w:multiLevelType w:val="hybridMultilevel"/>
    <w:tmpl w:val="30D498B6"/>
    <w:lvl w:ilvl="0" w:tplc="E94CA8F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14F3C"/>
    <w:multiLevelType w:val="multilevel"/>
    <w:tmpl w:val="5DDE7B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6A15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4E1BCC"/>
    <w:multiLevelType w:val="multilevel"/>
    <w:tmpl w:val="2D6614E0"/>
    <w:lvl w:ilvl="0">
      <w:start w:val="1"/>
      <w:numFmt w:val="decimal"/>
      <w:lvlText w:val="%1."/>
      <w:lvlJc w:val="left"/>
      <w:pPr>
        <w:ind w:left="360" w:hanging="360"/>
      </w:pPr>
      <w:rPr>
        <w:rFonts w:hint="default"/>
      </w:rPr>
    </w:lvl>
    <w:lvl w:ilvl="1">
      <w:start w:val="1"/>
      <w:numFmt w:val="decimal"/>
      <w:lvlText w:val="%2.1"/>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1C7ABA"/>
    <w:multiLevelType w:val="multilevel"/>
    <w:tmpl w:val="201ADC30"/>
    <w:lvl w:ilvl="0">
      <w:start w:val="1"/>
      <w:numFmt w:val="decimal"/>
      <w:lvlText w:val="%1.1"/>
      <w:lvlJc w:val="left"/>
      <w:pPr>
        <w:ind w:left="360" w:hanging="360"/>
      </w:pPr>
      <w:rPr>
        <w:rFonts w:hint="default"/>
      </w:rPr>
    </w:lvl>
    <w:lvl w:ilvl="1">
      <w:start w:val="1"/>
      <w:numFmt w:val="decimal"/>
      <w:lvlText w:val="2.%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BB3AD1"/>
    <w:multiLevelType w:val="hybridMultilevel"/>
    <w:tmpl w:val="4B66ECF0"/>
    <w:lvl w:ilvl="0" w:tplc="957C51F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23E514F"/>
    <w:multiLevelType w:val="multilevel"/>
    <w:tmpl w:val="8D02FB4C"/>
    <w:lvl w:ilvl="0">
      <w:start w:val="1"/>
      <w:numFmt w:val="decimal"/>
      <w:lvlText w:val="%1."/>
      <w:lvlJc w:val="left"/>
      <w:pPr>
        <w:ind w:left="360" w:hanging="360"/>
      </w:pPr>
      <w:rPr>
        <w:rFonts w:hint="default"/>
      </w:rPr>
    </w:lvl>
    <w:lvl w:ilvl="1">
      <w:start w:val="1"/>
      <w:numFmt w:val="decimal"/>
      <w:lvlText w:val="%2.1"/>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D02093"/>
    <w:multiLevelType w:val="multilevel"/>
    <w:tmpl w:val="5DDE7B3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tabs>
          <w:tab w:val="num" w:pos="567"/>
        </w:tabs>
        <w:ind w:left="907" w:hanging="340"/>
      </w:pPr>
      <w:rPr>
        <w:rFonts w:hint="default"/>
      </w:rPr>
    </w:lvl>
    <w:lvl w:ilvl="3">
      <w:start w:val="1"/>
      <w:numFmt w:val="lowerRoman"/>
      <w:lvlText w:val="%4)"/>
      <w:lvlJc w:val="left"/>
      <w:pPr>
        <w:tabs>
          <w:tab w:val="num" w:pos="907"/>
        </w:tabs>
        <w:ind w:left="907" w:hanging="340"/>
      </w:pPr>
      <w:rPr>
        <w:rFonts w:hint="default"/>
      </w:rPr>
    </w:lvl>
    <w:lvl w:ilvl="4">
      <w:start w:val="1"/>
      <w:numFmt w:val="lowerLetter"/>
      <w:lvlText w:val="%5)"/>
      <w:lvlJc w:val="left"/>
      <w:pPr>
        <w:tabs>
          <w:tab w:val="num" w:pos="907"/>
        </w:tabs>
        <w:ind w:left="907" w:hanging="340"/>
      </w:pPr>
      <w:rPr>
        <w:rFonts w:hint="default"/>
      </w:rPr>
    </w:lvl>
    <w:lvl w:ilvl="5">
      <w:start w:val="1"/>
      <w:numFmt w:val="decimal"/>
      <w:lvlText w:val="%6"/>
      <w:lvlJc w:val="left"/>
      <w:pPr>
        <w:tabs>
          <w:tab w:val="num" w:pos="907"/>
        </w:tabs>
        <w:ind w:left="907" w:hanging="340"/>
      </w:pPr>
      <w:rPr>
        <w:rFonts w:hint="default"/>
      </w:rPr>
    </w:lvl>
    <w:lvl w:ilvl="6">
      <w:start w:val="1"/>
      <w:numFmt w:val="lowerLetter"/>
      <w:lvlText w:val="%7)"/>
      <w:lvlJc w:val="left"/>
      <w:pPr>
        <w:tabs>
          <w:tab w:val="num" w:pos="907"/>
        </w:tabs>
        <w:ind w:left="907" w:hanging="340"/>
      </w:pPr>
      <w:rPr>
        <w:rFonts w:hint="default"/>
      </w:rPr>
    </w:lvl>
    <w:lvl w:ilvl="7">
      <w:start w:val="1"/>
      <w:numFmt w:val="decimal"/>
      <w:lvlText w:val="%8)"/>
      <w:lvlJc w:val="left"/>
      <w:pPr>
        <w:tabs>
          <w:tab w:val="num" w:pos="907"/>
        </w:tabs>
        <w:ind w:left="907" w:hanging="340"/>
      </w:pPr>
      <w:rPr>
        <w:rFonts w:hint="default"/>
      </w:rPr>
    </w:lvl>
    <w:lvl w:ilvl="8">
      <w:start w:val="1"/>
      <w:numFmt w:val="lowerLetter"/>
      <w:lvlText w:val="%9)"/>
      <w:lvlJc w:val="left"/>
      <w:pPr>
        <w:tabs>
          <w:tab w:val="num" w:pos="907"/>
        </w:tabs>
        <w:ind w:left="907" w:hanging="340"/>
      </w:pPr>
      <w:rPr>
        <w:rFonts w:hint="default"/>
      </w:rPr>
    </w:lvl>
  </w:abstractNum>
  <w:abstractNum w:abstractNumId="11" w15:restartNumberingAfterBreak="0">
    <w:nsid w:val="2DB819CF"/>
    <w:multiLevelType w:val="hybridMultilevel"/>
    <w:tmpl w:val="559A7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23FC1"/>
    <w:multiLevelType w:val="multilevel"/>
    <w:tmpl w:val="5DDE7B3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tabs>
          <w:tab w:val="num" w:pos="567"/>
        </w:tabs>
        <w:ind w:left="907" w:hanging="340"/>
      </w:pPr>
      <w:rPr>
        <w:rFonts w:hint="default"/>
      </w:rPr>
    </w:lvl>
    <w:lvl w:ilvl="3">
      <w:start w:val="1"/>
      <w:numFmt w:val="lowerRoman"/>
      <w:lvlText w:val="%4)"/>
      <w:lvlJc w:val="left"/>
      <w:pPr>
        <w:tabs>
          <w:tab w:val="num" w:pos="907"/>
        </w:tabs>
        <w:ind w:left="907" w:hanging="340"/>
      </w:pPr>
      <w:rPr>
        <w:rFonts w:hint="default"/>
      </w:rPr>
    </w:lvl>
    <w:lvl w:ilvl="4">
      <w:start w:val="1"/>
      <w:numFmt w:val="lowerLetter"/>
      <w:lvlText w:val="%5)"/>
      <w:lvlJc w:val="left"/>
      <w:pPr>
        <w:tabs>
          <w:tab w:val="num" w:pos="907"/>
        </w:tabs>
        <w:ind w:left="907" w:hanging="340"/>
      </w:pPr>
      <w:rPr>
        <w:rFonts w:hint="default"/>
      </w:rPr>
    </w:lvl>
    <w:lvl w:ilvl="5">
      <w:start w:val="1"/>
      <w:numFmt w:val="decimal"/>
      <w:lvlText w:val="%6"/>
      <w:lvlJc w:val="left"/>
      <w:pPr>
        <w:tabs>
          <w:tab w:val="num" w:pos="907"/>
        </w:tabs>
        <w:ind w:left="907" w:hanging="340"/>
      </w:pPr>
      <w:rPr>
        <w:rFonts w:hint="default"/>
      </w:rPr>
    </w:lvl>
    <w:lvl w:ilvl="6">
      <w:start w:val="1"/>
      <w:numFmt w:val="lowerLetter"/>
      <w:lvlText w:val="%7)"/>
      <w:lvlJc w:val="left"/>
      <w:pPr>
        <w:tabs>
          <w:tab w:val="num" w:pos="907"/>
        </w:tabs>
        <w:ind w:left="907" w:hanging="340"/>
      </w:pPr>
      <w:rPr>
        <w:rFonts w:hint="default"/>
      </w:rPr>
    </w:lvl>
    <w:lvl w:ilvl="7">
      <w:start w:val="1"/>
      <w:numFmt w:val="decimal"/>
      <w:lvlText w:val="%8)"/>
      <w:lvlJc w:val="left"/>
      <w:pPr>
        <w:tabs>
          <w:tab w:val="num" w:pos="907"/>
        </w:tabs>
        <w:ind w:left="907" w:hanging="340"/>
      </w:pPr>
      <w:rPr>
        <w:rFonts w:hint="default"/>
      </w:rPr>
    </w:lvl>
    <w:lvl w:ilvl="8">
      <w:start w:val="1"/>
      <w:numFmt w:val="lowerLetter"/>
      <w:lvlText w:val="%9)"/>
      <w:lvlJc w:val="left"/>
      <w:pPr>
        <w:tabs>
          <w:tab w:val="num" w:pos="907"/>
        </w:tabs>
        <w:ind w:left="907" w:hanging="340"/>
      </w:pPr>
      <w:rPr>
        <w:rFonts w:hint="default"/>
      </w:rPr>
    </w:lvl>
  </w:abstractNum>
  <w:abstractNum w:abstractNumId="13" w15:restartNumberingAfterBreak="0">
    <w:nsid w:val="35F00956"/>
    <w:multiLevelType w:val="multilevel"/>
    <w:tmpl w:val="DB48D4F4"/>
    <w:lvl w:ilvl="0">
      <w:start w:val="1"/>
      <w:numFmt w:val="decimal"/>
      <w:pStyle w:val="NumberedListsimple"/>
      <w:lvlText w:val="%1)"/>
      <w:lvlJc w:val="left"/>
      <w:pPr>
        <w:ind w:left="357" w:hanging="35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64" w:hanging="244"/>
      </w:pPr>
      <w:rPr>
        <w:rFonts w:hint="default"/>
      </w:rPr>
    </w:lvl>
    <w:lvl w:ilvl="3">
      <w:start w:val="1"/>
      <w:numFmt w:val="decimal"/>
      <w:lvlText w:val="%4)"/>
      <w:lvlJc w:val="left"/>
      <w:pPr>
        <w:ind w:left="1474" w:hanging="39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535915"/>
    <w:multiLevelType w:val="multilevel"/>
    <w:tmpl w:val="DDF0BC3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1.%2.%3)"/>
      <w:lvlJc w:val="left"/>
      <w:pPr>
        <w:tabs>
          <w:tab w:val="num" w:pos="567"/>
        </w:tabs>
        <w:ind w:left="1474" w:hanging="907"/>
      </w:pPr>
      <w:rPr>
        <w:rFonts w:hint="default"/>
      </w:rPr>
    </w:lvl>
    <w:lvl w:ilvl="3">
      <w:start w:val="1"/>
      <w:numFmt w:val="lowerRoman"/>
      <w:lvlText w:val="%1.%2.%3)%4."/>
      <w:lvlJc w:val="left"/>
      <w:pPr>
        <w:tabs>
          <w:tab w:val="num" w:pos="1474"/>
        </w:tabs>
        <w:ind w:left="2722" w:hanging="1248"/>
      </w:pPr>
      <w:rPr>
        <w:rFonts w:hint="default"/>
      </w:rPr>
    </w:lvl>
    <w:lvl w:ilvl="4">
      <w:start w:val="1"/>
      <w:numFmt w:val="decimal"/>
      <w:lvlText w:val="%1.%2.%3)%4)%5"/>
      <w:lvlJc w:val="left"/>
      <w:pPr>
        <w:tabs>
          <w:tab w:val="num" w:pos="2835"/>
        </w:tabs>
        <w:ind w:left="2835" w:firstLine="0"/>
      </w:pPr>
      <w:rPr>
        <w:rFonts w:hint="default"/>
      </w:rPr>
    </w:lvl>
    <w:lvl w:ilvl="5">
      <w:start w:val="1"/>
      <w:numFmt w:val="none"/>
      <w:lvlText w:val="1.5"/>
      <w:lvlJc w:val="left"/>
      <w:pPr>
        <w:ind w:left="454" w:hanging="454"/>
      </w:pPr>
      <w:rPr>
        <w:rFonts w:hint="default"/>
      </w:rPr>
    </w:lvl>
    <w:lvl w:ilvl="6">
      <w:start w:val="1"/>
      <w:numFmt w:val="decimal"/>
      <w:lvlText w:val="%7.6"/>
      <w:lvlJc w:val="left"/>
      <w:pPr>
        <w:ind w:left="454" w:hanging="454"/>
      </w:pPr>
      <w:rPr>
        <w:rFonts w:hint="default"/>
      </w:rPr>
    </w:lvl>
    <w:lvl w:ilvl="7">
      <w:start w:val="1"/>
      <w:numFmt w:val="none"/>
      <w:lvlText w:val="1.7"/>
      <w:lvlJc w:val="left"/>
      <w:pPr>
        <w:ind w:left="454" w:hanging="454"/>
      </w:pPr>
      <w:rPr>
        <w:rFonts w:hint="default"/>
      </w:rPr>
    </w:lvl>
    <w:lvl w:ilvl="8">
      <w:start w:val="1"/>
      <w:numFmt w:val="none"/>
      <w:lvlText w:val="1.8"/>
      <w:lvlJc w:val="left"/>
      <w:pPr>
        <w:ind w:left="454" w:hanging="454"/>
      </w:pPr>
      <w:rPr>
        <w:rFonts w:hint="default"/>
      </w:rPr>
    </w:lvl>
  </w:abstractNum>
  <w:abstractNum w:abstractNumId="15" w15:restartNumberingAfterBreak="0">
    <w:nsid w:val="3A5F01C7"/>
    <w:multiLevelType w:val="hybridMultilevel"/>
    <w:tmpl w:val="CE2037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30347B"/>
    <w:multiLevelType w:val="multilevel"/>
    <w:tmpl w:val="67DCBE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3D35F6"/>
    <w:multiLevelType w:val="hybridMultilevel"/>
    <w:tmpl w:val="63FE79D4"/>
    <w:lvl w:ilvl="0" w:tplc="269EDC2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40A10"/>
    <w:multiLevelType w:val="multilevel"/>
    <w:tmpl w:val="433EFC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93064A"/>
    <w:multiLevelType w:val="multilevel"/>
    <w:tmpl w:val="C6FE94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7E2ADC"/>
    <w:multiLevelType w:val="multilevel"/>
    <w:tmpl w:val="C6FE94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A659C9"/>
    <w:multiLevelType w:val="hybridMultilevel"/>
    <w:tmpl w:val="7E5C0910"/>
    <w:lvl w:ilvl="0" w:tplc="269EDC28">
      <w:start w:val="1"/>
      <w:numFmt w:val="decimal"/>
      <w:lvlText w:val="%1.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86A9F"/>
    <w:multiLevelType w:val="multilevel"/>
    <w:tmpl w:val="CEA06FB4"/>
    <w:lvl w:ilvl="0">
      <w:start w:val="1"/>
      <w:numFmt w:val="decimal"/>
      <w:suff w:val="space"/>
      <w:lvlText w:val="%1."/>
      <w:lvlJc w:val="left"/>
      <w:pPr>
        <w:ind w:left="357" w:hanging="357"/>
      </w:pPr>
      <w:rPr>
        <w:rFonts w:hint="default"/>
      </w:rPr>
    </w:lvl>
    <w:lvl w:ilvl="1">
      <w:start w:val="1"/>
      <w:numFmt w:val="decimal"/>
      <w:suff w:val="space"/>
      <w:lvlText w:val="%2.%1"/>
      <w:lvlJc w:val="left"/>
      <w:pPr>
        <w:ind w:left="0" w:firstLine="357"/>
      </w:pPr>
      <w:rPr>
        <w:rFonts w:hint="default"/>
      </w:rPr>
    </w:lvl>
    <w:lvl w:ilvl="2">
      <w:start w:val="1"/>
      <w:numFmt w:val="decimal"/>
      <w:suff w:val="space"/>
      <w:lvlText w:val="%3.%1.%2"/>
      <w:lvlJc w:val="left"/>
      <w:pPr>
        <w:ind w:left="1071" w:hanging="357"/>
      </w:pPr>
      <w:rPr>
        <w:rFonts w:hint="default"/>
      </w:rPr>
    </w:lvl>
    <w:lvl w:ilvl="3">
      <w:start w:val="1"/>
      <w:numFmt w:val="decimal"/>
      <w:suff w:val="space"/>
      <w:lvlText w:val="%4.%1.%2.%3"/>
      <w:lvlJc w:val="left"/>
      <w:pPr>
        <w:ind w:left="1428" w:hanging="357"/>
      </w:pPr>
      <w:rPr>
        <w:rFonts w:hint="default"/>
      </w:rPr>
    </w:lvl>
    <w:lvl w:ilvl="4">
      <w:start w:val="1"/>
      <w:numFmt w:val="decimal"/>
      <w:suff w:val="space"/>
      <w:lvlText w:val="%5.%1.%2.%3.%4"/>
      <w:lvlJc w:val="left"/>
      <w:pPr>
        <w:ind w:left="1785" w:hanging="357"/>
      </w:pPr>
      <w:rPr>
        <w:rFonts w:hint="default"/>
      </w:rPr>
    </w:lvl>
    <w:lvl w:ilvl="5">
      <w:start w:val="1"/>
      <w:numFmt w:val="decimal"/>
      <w:suff w:val="space"/>
      <w:lvlText w:val="%6.%1.%2.%3.%4.%5"/>
      <w:lvlJc w:val="left"/>
      <w:pPr>
        <w:ind w:left="2142" w:hanging="357"/>
      </w:pPr>
      <w:rPr>
        <w:rFonts w:hint="default"/>
      </w:rPr>
    </w:lvl>
    <w:lvl w:ilvl="6">
      <w:start w:val="1"/>
      <w:numFmt w:val="decimal"/>
      <w:suff w:val="space"/>
      <w:lvlText w:val="%7.%1.%2.%3.%4.%5.%6"/>
      <w:lvlJc w:val="left"/>
      <w:pPr>
        <w:ind w:left="2499" w:hanging="357"/>
      </w:pPr>
      <w:rPr>
        <w:rFonts w:hint="default"/>
      </w:rPr>
    </w:lvl>
    <w:lvl w:ilvl="7">
      <w:start w:val="1"/>
      <w:numFmt w:val="decimal"/>
      <w:suff w:val="space"/>
      <w:lvlText w:val="%8.%2.%3.%4.%5.%6.%7"/>
      <w:lvlJc w:val="left"/>
      <w:pPr>
        <w:ind w:left="2856" w:hanging="357"/>
      </w:pPr>
      <w:rPr>
        <w:rFonts w:hint="default"/>
      </w:rPr>
    </w:lvl>
    <w:lvl w:ilvl="8">
      <w:start w:val="1"/>
      <w:numFmt w:val="decimal"/>
      <w:suff w:val="space"/>
      <w:lvlText w:val="%9.%1.%2.%3.%4.%5.%6.%7.%8"/>
      <w:lvlJc w:val="left"/>
      <w:pPr>
        <w:ind w:left="3213" w:hanging="357"/>
      </w:pPr>
      <w:rPr>
        <w:rFonts w:hint="default"/>
      </w:rPr>
    </w:lvl>
  </w:abstractNum>
  <w:abstractNum w:abstractNumId="23" w15:restartNumberingAfterBreak="0">
    <w:nsid w:val="69553C52"/>
    <w:multiLevelType w:val="hybridMultilevel"/>
    <w:tmpl w:val="A3463B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30438A9"/>
    <w:multiLevelType w:val="hybridMultilevel"/>
    <w:tmpl w:val="D1C05FD8"/>
    <w:lvl w:ilvl="0" w:tplc="71A8AF8C">
      <w:start w:val="1"/>
      <w:numFmt w:val="bullet"/>
      <w:lvlText w:val=""/>
      <w:lvlJc w:val="left"/>
      <w:pPr>
        <w:ind w:left="5361" w:hanging="360"/>
      </w:pPr>
      <w:rPr>
        <w:rFonts w:ascii="Symbol" w:hAnsi="Symbol" w:hint="default"/>
      </w:rPr>
    </w:lvl>
    <w:lvl w:ilvl="1" w:tplc="08090003">
      <w:start w:val="1"/>
      <w:numFmt w:val="bullet"/>
      <w:lvlText w:val="o"/>
      <w:lvlJc w:val="left"/>
      <w:pPr>
        <w:ind w:left="6081" w:hanging="360"/>
      </w:pPr>
      <w:rPr>
        <w:rFonts w:ascii="Courier New" w:hAnsi="Courier New" w:cs="Courier New" w:hint="default"/>
      </w:rPr>
    </w:lvl>
    <w:lvl w:ilvl="2" w:tplc="08090005" w:tentative="1">
      <w:start w:val="1"/>
      <w:numFmt w:val="bullet"/>
      <w:lvlText w:val=""/>
      <w:lvlJc w:val="left"/>
      <w:pPr>
        <w:ind w:left="6801" w:hanging="360"/>
      </w:pPr>
      <w:rPr>
        <w:rFonts w:ascii="Wingdings" w:hAnsi="Wingdings" w:hint="default"/>
      </w:rPr>
    </w:lvl>
    <w:lvl w:ilvl="3" w:tplc="08090001" w:tentative="1">
      <w:start w:val="1"/>
      <w:numFmt w:val="bullet"/>
      <w:lvlText w:val=""/>
      <w:lvlJc w:val="left"/>
      <w:pPr>
        <w:ind w:left="7521" w:hanging="360"/>
      </w:pPr>
      <w:rPr>
        <w:rFonts w:ascii="Symbol" w:hAnsi="Symbol" w:hint="default"/>
      </w:rPr>
    </w:lvl>
    <w:lvl w:ilvl="4" w:tplc="08090003" w:tentative="1">
      <w:start w:val="1"/>
      <w:numFmt w:val="bullet"/>
      <w:lvlText w:val="o"/>
      <w:lvlJc w:val="left"/>
      <w:pPr>
        <w:ind w:left="8241" w:hanging="360"/>
      </w:pPr>
      <w:rPr>
        <w:rFonts w:ascii="Courier New" w:hAnsi="Courier New" w:cs="Courier New" w:hint="default"/>
      </w:rPr>
    </w:lvl>
    <w:lvl w:ilvl="5" w:tplc="08090005" w:tentative="1">
      <w:start w:val="1"/>
      <w:numFmt w:val="bullet"/>
      <w:lvlText w:val=""/>
      <w:lvlJc w:val="left"/>
      <w:pPr>
        <w:ind w:left="8961" w:hanging="360"/>
      </w:pPr>
      <w:rPr>
        <w:rFonts w:ascii="Wingdings" w:hAnsi="Wingdings" w:hint="default"/>
      </w:rPr>
    </w:lvl>
    <w:lvl w:ilvl="6" w:tplc="08090001" w:tentative="1">
      <w:start w:val="1"/>
      <w:numFmt w:val="bullet"/>
      <w:lvlText w:val=""/>
      <w:lvlJc w:val="left"/>
      <w:pPr>
        <w:ind w:left="9681" w:hanging="360"/>
      </w:pPr>
      <w:rPr>
        <w:rFonts w:ascii="Symbol" w:hAnsi="Symbol" w:hint="default"/>
      </w:rPr>
    </w:lvl>
    <w:lvl w:ilvl="7" w:tplc="08090003" w:tentative="1">
      <w:start w:val="1"/>
      <w:numFmt w:val="bullet"/>
      <w:lvlText w:val="o"/>
      <w:lvlJc w:val="left"/>
      <w:pPr>
        <w:ind w:left="10401" w:hanging="360"/>
      </w:pPr>
      <w:rPr>
        <w:rFonts w:ascii="Courier New" w:hAnsi="Courier New" w:cs="Courier New" w:hint="default"/>
      </w:rPr>
    </w:lvl>
    <w:lvl w:ilvl="8" w:tplc="08090005">
      <w:start w:val="1"/>
      <w:numFmt w:val="bullet"/>
      <w:lvlText w:val=""/>
      <w:lvlJc w:val="left"/>
      <w:pPr>
        <w:ind w:left="11121" w:hanging="360"/>
      </w:pPr>
      <w:rPr>
        <w:rFonts w:ascii="Wingdings" w:hAnsi="Wingdings" w:hint="default"/>
      </w:rPr>
    </w:lvl>
  </w:abstractNum>
  <w:abstractNum w:abstractNumId="25" w15:restartNumberingAfterBreak="0">
    <w:nsid w:val="73584BCE"/>
    <w:multiLevelType w:val="hybridMultilevel"/>
    <w:tmpl w:val="CD2EF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D00481"/>
    <w:multiLevelType w:val="multilevel"/>
    <w:tmpl w:val="A77CE91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450844"/>
    <w:multiLevelType w:val="hybridMultilevel"/>
    <w:tmpl w:val="FBAC890C"/>
    <w:lvl w:ilvl="0" w:tplc="05BAF0AC">
      <w:start w:val="1"/>
      <w:numFmt w:val="decimal"/>
      <w:lvlText w:val="%1."/>
      <w:lvlJc w:val="left"/>
      <w:pPr>
        <w:ind w:left="786" w:hanging="360"/>
      </w:pPr>
      <w:rPr>
        <w:b/>
        <w:color w:val="387C1B" w:themeColor="accent1" w:themeShade="BF"/>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7F315708"/>
    <w:multiLevelType w:val="multilevel"/>
    <w:tmpl w:val="DDF0BC3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F11A02"/>
    <w:multiLevelType w:val="hybridMultilevel"/>
    <w:tmpl w:val="D166E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92388">
    <w:abstractNumId w:val="11"/>
  </w:num>
  <w:num w:numId="2" w16cid:durableId="263535099">
    <w:abstractNumId w:val="8"/>
  </w:num>
  <w:num w:numId="3" w16cid:durableId="1803768796">
    <w:abstractNumId w:val="27"/>
  </w:num>
  <w:num w:numId="4" w16cid:durableId="1136526598">
    <w:abstractNumId w:val="0"/>
  </w:num>
  <w:num w:numId="5" w16cid:durableId="458107899">
    <w:abstractNumId w:val="24"/>
  </w:num>
  <w:num w:numId="6" w16cid:durableId="1830055309">
    <w:abstractNumId w:val="25"/>
  </w:num>
  <w:num w:numId="7" w16cid:durableId="1608385739">
    <w:abstractNumId w:val="29"/>
  </w:num>
  <w:num w:numId="8" w16cid:durableId="172382214">
    <w:abstractNumId w:val="17"/>
  </w:num>
  <w:num w:numId="9" w16cid:durableId="219756902">
    <w:abstractNumId w:val="18"/>
  </w:num>
  <w:num w:numId="10" w16cid:durableId="1067607585">
    <w:abstractNumId w:val="5"/>
  </w:num>
  <w:num w:numId="11" w16cid:durableId="70931742">
    <w:abstractNumId w:val="16"/>
  </w:num>
  <w:num w:numId="12" w16cid:durableId="1418402909">
    <w:abstractNumId w:val="20"/>
  </w:num>
  <w:num w:numId="13" w16cid:durableId="1993827991">
    <w:abstractNumId w:val="19"/>
  </w:num>
  <w:num w:numId="14" w16cid:durableId="311983186">
    <w:abstractNumId w:val="9"/>
  </w:num>
  <w:num w:numId="15" w16cid:durableId="12716616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9567285">
    <w:abstractNumId w:val="6"/>
  </w:num>
  <w:num w:numId="17" w16cid:durableId="1901473351">
    <w:abstractNumId w:val="7"/>
  </w:num>
  <w:num w:numId="18" w16cid:durableId="1332946308">
    <w:abstractNumId w:val="12"/>
  </w:num>
  <w:num w:numId="19" w16cid:durableId="769008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6314397">
    <w:abstractNumId w:val="1"/>
  </w:num>
  <w:num w:numId="21" w16cid:durableId="327945553">
    <w:abstractNumId w:val="21"/>
  </w:num>
  <w:num w:numId="22" w16cid:durableId="211036950">
    <w:abstractNumId w:val="15"/>
  </w:num>
  <w:num w:numId="23" w16cid:durableId="1413820332">
    <w:abstractNumId w:val="26"/>
  </w:num>
  <w:num w:numId="24" w16cid:durableId="242111885">
    <w:abstractNumId w:val="28"/>
  </w:num>
  <w:num w:numId="25" w16cid:durableId="71120442">
    <w:abstractNumId w:val="14"/>
  </w:num>
  <w:num w:numId="26" w16cid:durableId="2127920934">
    <w:abstractNumId w:val="4"/>
  </w:num>
  <w:num w:numId="27" w16cid:durableId="7878460">
    <w:abstractNumId w:val="10"/>
  </w:num>
  <w:num w:numId="28" w16cid:durableId="1498307360">
    <w:abstractNumId w:val="23"/>
  </w:num>
  <w:num w:numId="29" w16cid:durableId="509028400">
    <w:abstractNumId w:val="22"/>
  </w:num>
  <w:num w:numId="30" w16cid:durableId="611791559">
    <w:abstractNumId w:val="22"/>
    <w:lvlOverride w:ilvl="0">
      <w:lvl w:ilvl="0">
        <w:start w:val="1"/>
        <w:numFmt w:val="decimal"/>
        <w:suff w:val="space"/>
        <w:lvlText w:val="%1."/>
        <w:lvlJc w:val="left"/>
        <w:pPr>
          <w:ind w:left="357" w:hanging="357"/>
        </w:pPr>
        <w:rPr>
          <w:rFonts w:hint="default"/>
        </w:rPr>
      </w:lvl>
    </w:lvlOverride>
    <w:lvlOverride w:ilvl="1">
      <w:lvl w:ilvl="1">
        <w:start w:val="1"/>
        <w:numFmt w:val="decimal"/>
        <w:suff w:val="space"/>
        <w:lvlText w:val="%2.%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1" w16cid:durableId="1854489965">
    <w:abstractNumId w:val="22"/>
    <w:lvlOverride w:ilvl="0">
      <w:lvl w:ilvl="0">
        <w:start w:val="1"/>
        <w:numFmt w:val="decimal"/>
        <w:suff w:val="space"/>
        <w:lvlText w:val="%1."/>
        <w:lvlJc w:val="left"/>
        <w:pPr>
          <w:ind w:left="357" w:hanging="357"/>
        </w:pPr>
        <w:rPr>
          <w:rFonts w:hint="default"/>
        </w:rPr>
      </w:lvl>
    </w:lvlOverride>
    <w:lvlOverride w:ilvl="1">
      <w:lvl w:ilvl="1">
        <w:start w:val="1"/>
        <w:numFmt w:val="decimal"/>
        <w:isLgl/>
        <w:suff w:val="space"/>
        <w:lvlText w:val="%2.%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2" w16cid:durableId="1361589253">
    <w:abstractNumId w:val="22"/>
    <w:lvlOverride w:ilvl="0">
      <w:lvl w:ilvl="0">
        <w:start w:val="1"/>
        <w:numFmt w:val="decimal"/>
        <w:suff w:val="space"/>
        <w:lvlText w:val="%1."/>
        <w:lvlJc w:val="left"/>
        <w:pPr>
          <w:ind w:left="357" w:hanging="357"/>
        </w:pPr>
        <w:rPr>
          <w:rFonts w:hint="default"/>
        </w:rPr>
      </w:lvl>
    </w:lvlOverride>
    <w:lvlOverride w:ilvl="1">
      <w:lvl w:ilvl="1">
        <w:start w:val="1"/>
        <w:numFmt w:val="none"/>
        <w:isLgl/>
        <w:suff w:val="space"/>
        <w:lvlText w:val="%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3" w16cid:durableId="684984129">
    <w:abstractNumId w:val="22"/>
    <w:lvlOverride w:ilvl="0">
      <w:lvl w:ilvl="0">
        <w:start w:val="1"/>
        <w:numFmt w:val="decimal"/>
        <w:suff w:val="space"/>
        <w:lvlText w:val="%1."/>
        <w:lvlJc w:val="left"/>
        <w:pPr>
          <w:ind w:left="357" w:hanging="357"/>
        </w:pPr>
        <w:rPr>
          <w:rFonts w:hint="default"/>
        </w:rPr>
      </w:lvl>
    </w:lvlOverride>
    <w:lvlOverride w:ilvl="1">
      <w:lvl w:ilvl="1">
        <w:start w:val="1"/>
        <w:numFmt w:val="none"/>
        <w:isLgl/>
        <w:suff w:val="space"/>
        <w:lvlText w:val="%1.1"/>
        <w:lvlJc w:val="left"/>
        <w:pPr>
          <w:ind w:left="0" w:firstLine="357"/>
        </w:pPr>
        <w:rPr>
          <w:rFonts w:hint="default"/>
        </w:rPr>
      </w:lvl>
    </w:lvlOverride>
    <w:lvlOverride w:ilvl="2">
      <w:lvl w:ilvl="2">
        <w:start w:val="1"/>
        <w:numFmt w:val="decimal"/>
        <w:suff w:val="space"/>
        <w:lvlText w:val="%3.%1.%2"/>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4" w16cid:durableId="1740519559">
    <w:abstractNumId w:val="22"/>
    <w:lvlOverride w:ilvl="0">
      <w:lvl w:ilvl="0">
        <w:start w:val="1"/>
        <w:numFmt w:val="decimal"/>
        <w:suff w:val="space"/>
        <w:lvlText w:val="%1."/>
        <w:lvlJc w:val="left"/>
        <w:pPr>
          <w:ind w:left="357" w:hanging="357"/>
        </w:pPr>
        <w:rPr>
          <w:rFonts w:hint="default"/>
        </w:rPr>
      </w:lvl>
    </w:lvlOverride>
    <w:lvlOverride w:ilvl="1">
      <w:lvl w:ilvl="1">
        <w:start w:val="1"/>
        <w:numFmt w:val="none"/>
        <w:isLgl/>
        <w:suff w:val="space"/>
        <w:lvlText w:val="%1.1"/>
        <w:lvlJc w:val="left"/>
        <w:pPr>
          <w:ind w:left="0" w:firstLine="357"/>
        </w:pPr>
        <w:rPr>
          <w:rFonts w:hint="default"/>
        </w:rPr>
      </w:lvl>
    </w:lvlOverride>
    <w:lvlOverride w:ilvl="2">
      <w:lvl w:ilvl="2">
        <w:start w:val="1"/>
        <w:numFmt w:val="decimal"/>
        <w:suff w:val="space"/>
        <w:lvlText w:val="%3.%1.%21"/>
        <w:lvlJc w:val="left"/>
        <w:pPr>
          <w:ind w:left="1071" w:hanging="357"/>
        </w:pPr>
        <w:rPr>
          <w:rFonts w:hint="default"/>
        </w:rPr>
      </w:lvl>
    </w:lvlOverride>
    <w:lvlOverride w:ilvl="3">
      <w:lvl w:ilvl="3">
        <w:start w:val="1"/>
        <w:numFmt w:val="decimal"/>
        <w:suff w:val="space"/>
        <w:lvlText w:val="%4.%1.%2.%3"/>
        <w:lvlJc w:val="left"/>
        <w:pPr>
          <w:ind w:left="1428" w:hanging="357"/>
        </w:pPr>
        <w:rPr>
          <w:rFonts w:hint="default"/>
        </w:rPr>
      </w:lvl>
    </w:lvlOverride>
    <w:lvlOverride w:ilvl="4">
      <w:lvl w:ilvl="4">
        <w:start w:val="1"/>
        <w:numFmt w:val="decimal"/>
        <w:suff w:val="space"/>
        <w:lvlText w:val="%5.%1.%2.%3.%4"/>
        <w:lvlJc w:val="left"/>
        <w:pPr>
          <w:ind w:left="1785" w:hanging="357"/>
        </w:pPr>
        <w:rPr>
          <w:rFonts w:hint="default"/>
        </w:rPr>
      </w:lvl>
    </w:lvlOverride>
    <w:lvlOverride w:ilvl="5">
      <w:lvl w:ilvl="5">
        <w:start w:val="1"/>
        <w:numFmt w:val="decimal"/>
        <w:suff w:val="space"/>
        <w:lvlText w:val="%6.%1.%2.%3.%4.%5"/>
        <w:lvlJc w:val="left"/>
        <w:pPr>
          <w:ind w:left="2142" w:hanging="357"/>
        </w:pPr>
        <w:rPr>
          <w:rFonts w:hint="default"/>
        </w:rPr>
      </w:lvl>
    </w:lvlOverride>
    <w:lvlOverride w:ilvl="6">
      <w:lvl w:ilvl="6">
        <w:start w:val="1"/>
        <w:numFmt w:val="decimal"/>
        <w:suff w:val="space"/>
        <w:lvlText w:val="%7.%1.%2.%3.%4.%5.%6"/>
        <w:lvlJc w:val="left"/>
        <w:pPr>
          <w:ind w:left="2499" w:hanging="357"/>
        </w:pPr>
        <w:rPr>
          <w:rFonts w:hint="default"/>
        </w:rPr>
      </w:lvl>
    </w:lvlOverride>
    <w:lvlOverride w:ilvl="7">
      <w:lvl w:ilvl="7">
        <w:start w:val="1"/>
        <w:numFmt w:val="decimal"/>
        <w:suff w:val="space"/>
        <w:lvlText w:val="%8.%2.%3.%4.%5.%6.%7"/>
        <w:lvlJc w:val="left"/>
        <w:pPr>
          <w:ind w:left="2856" w:hanging="357"/>
        </w:pPr>
        <w:rPr>
          <w:rFonts w:hint="default"/>
        </w:rPr>
      </w:lvl>
    </w:lvlOverride>
    <w:lvlOverride w:ilvl="8">
      <w:lvl w:ilvl="8">
        <w:start w:val="1"/>
        <w:numFmt w:val="decimal"/>
        <w:suff w:val="space"/>
        <w:lvlText w:val="%9.%1.%2.%3.%4.%5.%6.%7.%8"/>
        <w:lvlJc w:val="left"/>
        <w:pPr>
          <w:ind w:left="3213" w:hanging="357"/>
        </w:pPr>
        <w:rPr>
          <w:rFonts w:hint="default"/>
        </w:rPr>
      </w:lvl>
    </w:lvlOverride>
  </w:num>
  <w:num w:numId="35" w16cid:durableId="130052772">
    <w:abstractNumId w:val="2"/>
  </w:num>
  <w:num w:numId="36" w16cid:durableId="1630625282">
    <w:abstractNumId w:val="13"/>
  </w:num>
  <w:num w:numId="37" w16cid:durableId="2061708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1701"/>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25"/>
    <w:rsid w:val="0003616C"/>
    <w:rsid w:val="00047CB1"/>
    <w:rsid w:val="0005020C"/>
    <w:rsid w:val="00051D0A"/>
    <w:rsid w:val="00075B3D"/>
    <w:rsid w:val="00077EE6"/>
    <w:rsid w:val="00093962"/>
    <w:rsid w:val="00095C93"/>
    <w:rsid w:val="000A0B9D"/>
    <w:rsid w:val="000A30EB"/>
    <w:rsid w:val="000A3C24"/>
    <w:rsid w:val="000B4C7E"/>
    <w:rsid w:val="000C5B09"/>
    <w:rsid w:val="000C6228"/>
    <w:rsid w:val="000D203D"/>
    <w:rsid w:val="001135B0"/>
    <w:rsid w:val="00135886"/>
    <w:rsid w:val="00166907"/>
    <w:rsid w:val="00167B5E"/>
    <w:rsid w:val="00174317"/>
    <w:rsid w:val="00182BA0"/>
    <w:rsid w:val="00183041"/>
    <w:rsid w:val="001918D0"/>
    <w:rsid w:val="001A10EE"/>
    <w:rsid w:val="001B1E22"/>
    <w:rsid w:val="001B2BEA"/>
    <w:rsid w:val="001B4425"/>
    <w:rsid w:val="001B5A38"/>
    <w:rsid w:val="001C2E33"/>
    <w:rsid w:val="001D6F1C"/>
    <w:rsid w:val="001E6EF1"/>
    <w:rsid w:val="001F26A5"/>
    <w:rsid w:val="0024055B"/>
    <w:rsid w:val="00243AD3"/>
    <w:rsid w:val="00250A2A"/>
    <w:rsid w:val="00260777"/>
    <w:rsid w:val="00271253"/>
    <w:rsid w:val="0027369E"/>
    <w:rsid w:val="00280305"/>
    <w:rsid w:val="002A2A5E"/>
    <w:rsid w:val="002B17D0"/>
    <w:rsid w:val="002C5ABB"/>
    <w:rsid w:val="002D5A8E"/>
    <w:rsid w:val="002F1CB0"/>
    <w:rsid w:val="0030370C"/>
    <w:rsid w:val="00316368"/>
    <w:rsid w:val="00326AB5"/>
    <w:rsid w:val="00346075"/>
    <w:rsid w:val="003554F3"/>
    <w:rsid w:val="0036159F"/>
    <w:rsid w:val="003617A6"/>
    <w:rsid w:val="00366387"/>
    <w:rsid w:val="003B2CCA"/>
    <w:rsid w:val="003C13E9"/>
    <w:rsid w:val="003C4A9F"/>
    <w:rsid w:val="003C6930"/>
    <w:rsid w:val="003D0878"/>
    <w:rsid w:val="003D40D2"/>
    <w:rsid w:val="003E1888"/>
    <w:rsid w:val="00407458"/>
    <w:rsid w:val="0044456B"/>
    <w:rsid w:val="00484D4F"/>
    <w:rsid w:val="004B17A7"/>
    <w:rsid w:val="004D6BA3"/>
    <w:rsid w:val="004E3157"/>
    <w:rsid w:val="00506BEE"/>
    <w:rsid w:val="00513C3C"/>
    <w:rsid w:val="00581E0F"/>
    <w:rsid w:val="005A219E"/>
    <w:rsid w:val="005C36E7"/>
    <w:rsid w:val="005D4154"/>
    <w:rsid w:val="005F25DD"/>
    <w:rsid w:val="006066E6"/>
    <w:rsid w:val="00611C7B"/>
    <w:rsid w:val="00622B67"/>
    <w:rsid w:val="006262E9"/>
    <w:rsid w:val="006437E6"/>
    <w:rsid w:val="0065629B"/>
    <w:rsid w:val="006717ED"/>
    <w:rsid w:val="00672488"/>
    <w:rsid w:val="006868B3"/>
    <w:rsid w:val="00693E4B"/>
    <w:rsid w:val="006B08A2"/>
    <w:rsid w:val="006C5E34"/>
    <w:rsid w:val="006C73FC"/>
    <w:rsid w:val="006D24D8"/>
    <w:rsid w:val="006F4708"/>
    <w:rsid w:val="00705802"/>
    <w:rsid w:val="00715DFC"/>
    <w:rsid w:val="00760C88"/>
    <w:rsid w:val="00761284"/>
    <w:rsid w:val="00790A2A"/>
    <w:rsid w:val="00793261"/>
    <w:rsid w:val="007A4F53"/>
    <w:rsid w:val="007C0E09"/>
    <w:rsid w:val="007C10C4"/>
    <w:rsid w:val="007E2A39"/>
    <w:rsid w:val="00806B14"/>
    <w:rsid w:val="008249E7"/>
    <w:rsid w:val="00850951"/>
    <w:rsid w:val="00851496"/>
    <w:rsid w:val="008539E1"/>
    <w:rsid w:val="00856931"/>
    <w:rsid w:val="008648B8"/>
    <w:rsid w:val="00866FAA"/>
    <w:rsid w:val="008677B8"/>
    <w:rsid w:val="00871FDE"/>
    <w:rsid w:val="00882CE0"/>
    <w:rsid w:val="008A2D43"/>
    <w:rsid w:val="008B1742"/>
    <w:rsid w:val="008C0495"/>
    <w:rsid w:val="008C7884"/>
    <w:rsid w:val="008D3566"/>
    <w:rsid w:val="008D528B"/>
    <w:rsid w:val="008F793C"/>
    <w:rsid w:val="00907E8C"/>
    <w:rsid w:val="00914226"/>
    <w:rsid w:val="00924A9C"/>
    <w:rsid w:val="00934D98"/>
    <w:rsid w:val="00943D98"/>
    <w:rsid w:val="0095180D"/>
    <w:rsid w:val="00961F2B"/>
    <w:rsid w:val="00964EEC"/>
    <w:rsid w:val="0098505C"/>
    <w:rsid w:val="009852A4"/>
    <w:rsid w:val="009858D8"/>
    <w:rsid w:val="009860C5"/>
    <w:rsid w:val="009A7C0D"/>
    <w:rsid w:val="009C2E9D"/>
    <w:rsid w:val="009C6636"/>
    <w:rsid w:val="009D19F4"/>
    <w:rsid w:val="009D5943"/>
    <w:rsid w:val="009F3B32"/>
    <w:rsid w:val="009F7EB0"/>
    <w:rsid w:val="00A00440"/>
    <w:rsid w:val="00A01E4D"/>
    <w:rsid w:val="00A238C1"/>
    <w:rsid w:val="00A27C0E"/>
    <w:rsid w:val="00A32A91"/>
    <w:rsid w:val="00A6305B"/>
    <w:rsid w:val="00A824BA"/>
    <w:rsid w:val="00AA06C6"/>
    <w:rsid w:val="00AB0357"/>
    <w:rsid w:val="00AB1D32"/>
    <w:rsid w:val="00AC51C7"/>
    <w:rsid w:val="00AC5B4E"/>
    <w:rsid w:val="00AC6C36"/>
    <w:rsid w:val="00AD1C6A"/>
    <w:rsid w:val="00AD7024"/>
    <w:rsid w:val="00B02287"/>
    <w:rsid w:val="00B14AA6"/>
    <w:rsid w:val="00B23F2A"/>
    <w:rsid w:val="00B55C79"/>
    <w:rsid w:val="00B65488"/>
    <w:rsid w:val="00B668B9"/>
    <w:rsid w:val="00B73036"/>
    <w:rsid w:val="00B93681"/>
    <w:rsid w:val="00BA0380"/>
    <w:rsid w:val="00BD6208"/>
    <w:rsid w:val="00BD7179"/>
    <w:rsid w:val="00BE35E3"/>
    <w:rsid w:val="00BF1901"/>
    <w:rsid w:val="00BF3F44"/>
    <w:rsid w:val="00C13185"/>
    <w:rsid w:val="00C2231B"/>
    <w:rsid w:val="00C5562A"/>
    <w:rsid w:val="00C5673F"/>
    <w:rsid w:val="00C8211B"/>
    <w:rsid w:val="00C9592B"/>
    <w:rsid w:val="00CC0236"/>
    <w:rsid w:val="00D0383B"/>
    <w:rsid w:val="00D35700"/>
    <w:rsid w:val="00D53A90"/>
    <w:rsid w:val="00D608B7"/>
    <w:rsid w:val="00D71001"/>
    <w:rsid w:val="00D8121A"/>
    <w:rsid w:val="00DB6A83"/>
    <w:rsid w:val="00DD3364"/>
    <w:rsid w:val="00DD6DF3"/>
    <w:rsid w:val="00DF2588"/>
    <w:rsid w:val="00DF734B"/>
    <w:rsid w:val="00E02482"/>
    <w:rsid w:val="00E03120"/>
    <w:rsid w:val="00E06ADF"/>
    <w:rsid w:val="00E55EFA"/>
    <w:rsid w:val="00E735F7"/>
    <w:rsid w:val="00E830C0"/>
    <w:rsid w:val="00E93763"/>
    <w:rsid w:val="00E946A2"/>
    <w:rsid w:val="00E94E4A"/>
    <w:rsid w:val="00EA02C0"/>
    <w:rsid w:val="00ED5077"/>
    <w:rsid w:val="00EE4128"/>
    <w:rsid w:val="00F32749"/>
    <w:rsid w:val="00F4051B"/>
    <w:rsid w:val="00F9334B"/>
    <w:rsid w:val="00FA52D4"/>
    <w:rsid w:val="00FA7DF8"/>
    <w:rsid w:val="00FB07FB"/>
    <w:rsid w:val="00FB568C"/>
    <w:rsid w:val="00FC2384"/>
    <w:rsid w:val="00FC390E"/>
    <w:rsid w:val="00FC3D03"/>
    <w:rsid w:val="00FD2D95"/>
    <w:rsid w:val="00FE7E91"/>
    <w:rsid w:val="00FF047A"/>
    <w:rsid w:val="00FF3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FA48B3"/>
  <w15:docId w15:val="{8803A13D-15CB-4E48-AE89-A840647E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D32"/>
    <w:pPr>
      <w:spacing w:after="240"/>
    </w:pPr>
    <w:rPr>
      <w:rFonts w:ascii="Arial" w:eastAsiaTheme="minorHAnsi" w:hAnsi="Arial"/>
      <w:color w:val="000000" w:themeColor="text1"/>
      <w:sz w:val="24"/>
      <w:lang w:eastAsia="en-US"/>
    </w:rPr>
  </w:style>
  <w:style w:type="paragraph" w:styleId="Heading1">
    <w:name w:val="heading 1"/>
    <w:basedOn w:val="Normal"/>
    <w:next w:val="Normal"/>
    <w:link w:val="Heading1Char"/>
    <w:uiPriority w:val="9"/>
    <w:qFormat/>
    <w:rsid w:val="00AC51C7"/>
    <w:pPr>
      <w:keepNext/>
      <w:keepLines/>
      <w:spacing w:before="1080" w:after="960" w:line="240" w:lineRule="auto"/>
      <w:outlineLvl w:val="0"/>
    </w:pPr>
    <w:rPr>
      <w:rFonts w:eastAsiaTheme="majorEastAsia"/>
      <w:b/>
      <w:color w:val="0054A2" w:themeColor="text2"/>
      <w:sz w:val="72"/>
      <w:szCs w:val="72"/>
    </w:rPr>
  </w:style>
  <w:style w:type="paragraph" w:styleId="Heading2">
    <w:name w:val="heading 2"/>
    <w:basedOn w:val="Normal"/>
    <w:next w:val="Normal"/>
    <w:link w:val="Heading2Char"/>
    <w:uiPriority w:val="9"/>
    <w:qFormat/>
    <w:rsid w:val="00AC51C7"/>
    <w:pPr>
      <w:keepNext/>
      <w:keepLines/>
      <w:spacing w:before="480" w:line="240" w:lineRule="auto"/>
      <w:outlineLvl w:val="1"/>
    </w:pPr>
    <w:rPr>
      <w:rFonts w:eastAsiaTheme="majorEastAsia" w:cs="Arial"/>
      <w:b/>
      <w:color w:val="4BA625" w:themeColor="accent1"/>
      <w:sz w:val="32"/>
      <w:szCs w:val="28"/>
    </w:rPr>
  </w:style>
  <w:style w:type="paragraph" w:styleId="Heading3">
    <w:name w:val="heading 3"/>
    <w:basedOn w:val="Normal"/>
    <w:next w:val="Normal"/>
    <w:link w:val="Heading3Char"/>
    <w:uiPriority w:val="9"/>
    <w:qFormat/>
    <w:rsid w:val="00AC51C7"/>
    <w:pPr>
      <w:keepNext/>
      <w:keepLines/>
      <w:spacing w:before="480" w:line="240" w:lineRule="auto"/>
      <w:outlineLvl w:val="2"/>
    </w:pPr>
    <w:rPr>
      <w:rFonts w:eastAsiaTheme="majorEastAsia"/>
      <w:b/>
      <w:color w:val="0054A2" w:themeColor="text2"/>
      <w:sz w:val="28"/>
      <w:szCs w:val="24"/>
    </w:rPr>
  </w:style>
  <w:style w:type="paragraph" w:styleId="Heading4">
    <w:name w:val="heading 4"/>
    <w:basedOn w:val="Heading6"/>
    <w:next w:val="Normal"/>
    <w:link w:val="Heading4Char"/>
    <w:uiPriority w:val="9"/>
    <w:qFormat/>
    <w:rsid w:val="00AC51C7"/>
    <w:pPr>
      <w:outlineLvl w:val="3"/>
    </w:pPr>
    <w:rPr>
      <w:sz w:val="26"/>
      <w:szCs w:val="26"/>
    </w:rPr>
  </w:style>
  <w:style w:type="paragraph" w:styleId="Heading5">
    <w:name w:val="heading 5"/>
    <w:basedOn w:val="Normal"/>
    <w:next w:val="Normal"/>
    <w:link w:val="Heading5Char"/>
    <w:uiPriority w:val="9"/>
    <w:qFormat/>
    <w:rsid w:val="00AC51C7"/>
    <w:pPr>
      <w:keepNext/>
      <w:keepLines/>
      <w:spacing w:before="280" w:line="240" w:lineRule="auto"/>
      <w:outlineLvl w:val="4"/>
    </w:pPr>
    <w:rPr>
      <w:rFonts w:eastAsiaTheme="majorEastAsia" w:cstheme="majorBidi"/>
      <w:b/>
      <w:color w:val="0054A2" w:themeColor="text2"/>
    </w:rPr>
  </w:style>
  <w:style w:type="paragraph" w:styleId="Heading6">
    <w:name w:val="heading 6"/>
    <w:basedOn w:val="Normal"/>
    <w:next w:val="Normal"/>
    <w:link w:val="Heading6Char"/>
    <w:uiPriority w:val="9"/>
    <w:qFormat/>
    <w:rsid w:val="00AC51C7"/>
    <w:pPr>
      <w:keepNext/>
      <w:keepLines/>
      <w:spacing w:before="280" w:line="240" w:lineRule="auto"/>
      <w:outlineLvl w:val="5"/>
    </w:pPr>
    <w:rPr>
      <w:rFonts w:eastAsiaTheme="majorEastAsia" w:cstheme="majorBidi"/>
      <w:b/>
    </w:rPr>
  </w:style>
  <w:style w:type="paragraph" w:styleId="Heading7">
    <w:name w:val="heading 7"/>
    <w:basedOn w:val="Normal"/>
    <w:next w:val="Normal"/>
    <w:link w:val="Heading7Char"/>
    <w:uiPriority w:val="9"/>
    <w:semiHidden/>
    <w:qFormat/>
    <w:rsid w:val="005D4154"/>
    <w:pPr>
      <w:keepNext/>
      <w:keepLines/>
      <w:spacing w:before="40" w:after="0"/>
      <w:outlineLvl w:val="6"/>
    </w:pPr>
    <w:rPr>
      <w:rFonts w:asciiTheme="majorHAnsi" w:eastAsiaTheme="majorEastAsia" w:hAnsiTheme="majorHAnsi" w:cstheme="majorBidi"/>
      <w:i/>
      <w:iCs/>
      <w:color w:val="4BA6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A83"/>
    <w:pPr>
      <w:tabs>
        <w:tab w:val="center" w:pos="4513"/>
        <w:tab w:val="right" w:pos="9026"/>
      </w:tabs>
      <w:spacing w:after="0"/>
    </w:pPr>
    <w:rPr>
      <w:sz w:val="22"/>
    </w:rPr>
  </w:style>
  <w:style w:type="character" w:customStyle="1" w:styleId="HeaderChar">
    <w:name w:val="Header Char"/>
    <w:basedOn w:val="DefaultParagraphFont"/>
    <w:link w:val="Header"/>
    <w:uiPriority w:val="99"/>
    <w:rsid w:val="00DB6A83"/>
    <w:rPr>
      <w:rFonts w:ascii="Arial" w:eastAsiaTheme="minorHAnsi" w:hAnsi="Arial"/>
      <w:color w:val="000000" w:themeColor="text1"/>
      <w:lang w:eastAsia="en-US"/>
    </w:rPr>
  </w:style>
  <w:style w:type="paragraph" w:styleId="Footer">
    <w:name w:val="footer"/>
    <w:basedOn w:val="Normal"/>
    <w:link w:val="FooterChar"/>
    <w:uiPriority w:val="99"/>
    <w:unhideWhenUsed/>
    <w:rsid w:val="00DB6A83"/>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DB6A83"/>
    <w:rPr>
      <w:rFonts w:ascii="Arial" w:eastAsiaTheme="minorHAnsi" w:hAnsi="Arial"/>
      <w:color w:val="000000" w:themeColor="text1"/>
      <w:lang w:eastAsia="en-US"/>
    </w:rPr>
  </w:style>
  <w:style w:type="paragraph" w:styleId="BalloonText">
    <w:name w:val="Balloon Text"/>
    <w:basedOn w:val="Normal"/>
    <w:link w:val="BalloonTextChar"/>
    <w:uiPriority w:val="99"/>
    <w:semiHidden/>
    <w:unhideWhenUsed/>
    <w:rsid w:val="00FA52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D4"/>
    <w:rPr>
      <w:rFonts w:ascii="Tahoma" w:hAnsi="Tahoma" w:cs="Tahoma"/>
      <w:sz w:val="16"/>
      <w:szCs w:val="16"/>
    </w:rPr>
  </w:style>
  <w:style w:type="paragraph" w:styleId="ListParagraph">
    <w:name w:val="List Paragraph"/>
    <w:basedOn w:val="Normal"/>
    <w:link w:val="ListParagraphChar"/>
    <w:uiPriority w:val="9"/>
    <w:qFormat/>
    <w:rsid w:val="00DB6A83"/>
    <w:pPr>
      <w:numPr>
        <w:numId w:val="37"/>
      </w:numPr>
      <w:contextualSpacing/>
    </w:pPr>
    <w:rPr>
      <w:rFonts w:eastAsia="Calibri" w:cs="Times New Roman"/>
    </w:rPr>
  </w:style>
  <w:style w:type="character" w:styleId="Hyperlink">
    <w:name w:val="Hyperlink"/>
    <w:uiPriority w:val="99"/>
    <w:unhideWhenUsed/>
    <w:rsid w:val="006437E6"/>
    <w:rPr>
      <w:color w:val="0000FF"/>
      <w:u w:val="single"/>
    </w:rPr>
  </w:style>
  <w:style w:type="character" w:styleId="Strong">
    <w:name w:val="Strong"/>
    <w:uiPriority w:val="22"/>
    <w:unhideWhenUsed/>
    <w:qFormat/>
    <w:rsid w:val="006437E6"/>
    <w:rPr>
      <w:b/>
      <w:bCs/>
    </w:rPr>
  </w:style>
  <w:style w:type="paragraph" w:styleId="NoSpacing">
    <w:name w:val="No Spacing"/>
    <w:uiPriority w:val="1"/>
    <w:qFormat/>
    <w:rsid w:val="000A30EB"/>
    <w:pPr>
      <w:spacing w:after="0" w:line="240" w:lineRule="auto"/>
      <w:ind w:right="425"/>
    </w:pPr>
    <w:rPr>
      <w:rFonts w:ascii="Arial" w:hAnsi="Arial" w:cs="Arial"/>
      <w:color w:val="000000" w:themeColor="text1"/>
      <w:sz w:val="24"/>
      <w:szCs w:val="24"/>
    </w:rPr>
  </w:style>
  <w:style w:type="paragraph" w:styleId="Title">
    <w:name w:val="Title"/>
    <w:basedOn w:val="Normal"/>
    <w:next w:val="Normal"/>
    <w:link w:val="TitleChar"/>
    <w:uiPriority w:val="10"/>
    <w:unhideWhenUsed/>
    <w:rsid w:val="005D4154"/>
    <w:pPr>
      <w:spacing w:after="0"/>
      <w:contextualSpacing/>
    </w:pPr>
    <w:rPr>
      <w:rFonts w:eastAsiaTheme="majorEastAsia"/>
      <w:b/>
      <w:color w:val="4BA625" w:themeColor="accent1"/>
      <w:spacing w:val="-10"/>
      <w:kern w:val="28"/>
      <w:sz w:val="56"/>
      <w:szCs w:val="56"/>
    </w:rPr>
  </w:style>
  <w:style w:type="character" w:customStyle="1" w:styleId="TitleChar">
    <w:name w:val="Title Char"/>
    <w:basedOn w:val="DefaultParagraphFont"/>
    <w:link w:val="Title"/>
    <w:uiPriority w:val="10"/>
    <w:rsid w:val="002D5A8E"/>
    <w:rPr>
      <w:rFonts w:ascii="Arial" w:eastAsiaTheme="majorEastAsia" w:hAnsi="Arial"/>
      <w:b/>
      <w:color w:val="4BA625" w:themeColor="accent1"/>
      <w:spacing w:val="-10"/>
      <w:kern w:val="28"/>
      <w:sz w:val="56"/>
      <w:szCs w:val="56"/>
      <w:lang w:eastAsia="en-US"/>
    </w:rPr>
  </w:style>
  <w:style w:type="character" w:customStyle="1" w:styleId="Heading1Char">
    <w:name w:val="Heading 1 Char"/>
    <w:basedOn w:val="DefaultParagraphFont"/>
    <w:link w:val="Heading1"/>
    <w:uiPriority w:val="9"/>
    <w:rsid w:val="00AC51C7"/>
    <w:rPr>
      <w:rFonts w:ascii="Arial" w:eastAsiaTheme="majorEastAsia" w:hAnsi="Arial"/>
      <w:b/>
      <w:color w:val="0054A2" w:themeColor="text2"/>
      <w:sz w:val="72"/>
      <w:szCs w:val="72"/>
      <w:lang w:eastAsia="en-US"/>
    </w:rPr>
  </w:style>
  <w:style w:type="character" w:customStyle="1" w:styleId="Heading2Char">
    <w:name w:val="Heading 2 Char"/>
    <w:basedOn w:val="DefaultParagraphFont"/>
    <w:link w:val="Heading2"/>
    <w:uiPriority w:val="9"/>
    <w:rsid w:val="00AC51C7"/>
    <w:rPr>
      <w:rFonts w:ascii="Arial" w:eastAsiaTheme="majorEastAsia" w:hAnsi="Arial" w:cs="Arial"/>
      <w:b/>
      <w:color w:val="4BA625" w:themeColor="accent1"/>
      <w:sz w:val="32"/>
      <w:szCs w:val="28"/>
      <w:lang w:eastAsia="en-US"/>
    </w:rPr>
  </w:style>
  <w:style w:type="character" w:customStyle="1" w:styleId="Heading3Char">
    <w:name w:val="Heading 3 Char"/>
    <w:basedOn w:val="DefaultParagraphFont"/>
    <w:link w:val="Heading3"/>
    <w:uiPriority w:val="9"/>
    <w:rsid w:val="00AC51C7"/>
    <w:rPr>
      <w:rFonts w:ascii="Arial" w:eastAsiaTheme="majorEastAsia" w:hAnsi="Arial"/>
      <w:b/>
      <w:color w:val="0054A2" w:themeColor="text2"/>
      <w:sz w:val="28"/>
      <w:szCs w:val="24"/>
      <w:lang w:eastAsia="en-US"/>
    </w:rPr>
  </w:style>
  <w:style w:type="character" w:customStyle="1" w:styleId="Heading4Char">
    <w:name w:val="Heading 4 Char"/>
    <w:basedOn w:val="DefaultParagraphFont"/>
    <w:link w:val="Heading4"/>
    <w:uiPriority w:val="9"/>
    <w:rsid w:val="00AC51C7"/>
    <w:rPr>
      <w:rFonts w:ascii="Arial" w:eastAsiaTheme="majorEastAsia" w:hAnsi="Arial" w:cstheme="majorBidi"/>
      <w:b/>
      <w:color w:val="000000" w:themeColor="text1"/>
      <w:sz w:val="26"/>
      <w:szCs w:val="26"/>
      <w:lang w:eastAsia="en-US"/>
    </w:rPr>
  </w:style>
  <w:style w:type="character" w:customStyle="1" w:styleId="Heading5Char">
    <w:name w:val="Heading 5 Char"/>
    <w:basedOn w:val="DefaultParagraphFont"/>
    <w:link w:val="Heading5"/>
    <w:uiPriority w:val="9"/>
    <w:rsid w:val="00AC51C7"/>
    <w:rPr>
      <w:rFonts w:ascii="Arial" w:eastAsiaTheme="majorEastAsia" w:hAnsi="Arial" w:cstheme="majorBidi"/>
      <w:b/>
      <w:color w:val="0054A2" w:themeColor="text2"/>
      <w:sz w:val="24"/>
      <w:lang w:eastAsia="en-US"/>
    </w:rPr>
  </w:style>
  <w:style w:type="table" w:styleId="TableGrid">
    <w:name w:val="Table Grid"/>
    <w:aliases w:val="RBBC Table"/>
    <w:basedOn w:val="ListTable3"/>
    <w:uiPriority w:val="59"/>
    <w:rsid w:val="009D5943"/>
    <w:rPr>
      <w:rFonts w:eastAsiaTheme="minorHAnsi"/>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cPr>
      <w:noWrap/>
      <w:vAlign w:val="center"/>
    </w:tcPr>
    <w:tblStylePr w:type="firstRow">
      <w:rPr>
        <w:rFonts w:asciiTheme="minorHAnsi" w:hAnsiTheme="minorHAnsi"/>
        <w:b/>
        <w:bCs/>
        <w:color w:val="FFFFFF" w:themeColor="background1"/>
        <w:sz w:val="24"/>
      </w:rPr>
      <w:tblPr/>
      <w:tcPr>
        <w:shd w:val="clear" w:color="auto" w:fill="0054A2" w:themeFill="text2"/>
      </w:tcPr>
    </w:tblStylePr>
    <w:tblStylePr w:type="lastRow">
      <w:rPr>
        <w:b/>
        <w:bCs/>
      </w:rPr>
      <w:tblPr/>
      <w:tcPr>
        <w:tcBorders>
          <w:top w:val="double" w:sz="4" w:space="0" w:color="BFBFBF" w:themeColor="background1" w:themeShade="BF"/>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shd w:val="clear" w:color="auto" w:fill="F2F2F2" w:themeFill="background1" w:themeFillShade="F2"/>
      </w:tcPr>
    </w:tblStylePr>
    <w:tblStylePr w:type="band1Horz">
      <w:tblPr/>
      <w:tcPr>
        <w:tcBorders>
          <w:top w:val="single" w:sz="4" w:space="0" w:color="000000" w:themeColor="text1"/>
          <w:bottom w:val="single" w:sz="4" w:space="0" w:color="000000" w:themeColor="text1"/>
          <w:insideH w:val="nil"/>
        </w:tcBorders>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6868B3"/>
    <w:rPr>
      <w:color w:val="808080"/>
    </w:rPr>
  </w:style>
  <w:style w:type="character" w:styleId="CommentReference">
    <w:name w:val="annotation reference"/>
    <w:basedOn w:val="DefaultParagraphFont"/>
    <w:uiPriority w:val="99"/>
    <w:semiHidden/>
    <w:unhideWhenUsed/>
    <w:rsid w:val="001B2BEA"/>
    <w:rPr>
      <w:sz w:val="16"/>
      <w:szCs w:val="16"/>
    </w:rPr>
  </w:style>
  <w:style w:type="paragraph" w:styleId="CommentText">
    <w:name w:val="annotation text"/>
    <w:basedOn w:val="Normal"/>
    <w:link w:val="CommentTextChar"/>
    <w:uiPriority w:val="99"/>
    <w:semiHidden/>
    <w:unhideWhenUsed/>
    <w:rsid w:val="001B2BEA"/>
    <w:pPr>
      <w:spacing w:line="240" w:lineRule="auto"/>
    </w:pPr>
    <w:rPr>
      <w:sz w:val="20"/>
      <w:szCs w:val="20"/>
    </w:rPr>
  </w:style>
  <w:style w:type="character" w:customStyle="1" w:styleId="CommentTextChar">
    <w:name w:val="Comment Text Char"/>
    <w:basedOn w:val="DefaultParagraphFont"/>
    <w:link w:val="CommentText"/>
    <w:uiPriority w:val="99"/>
    <w:semiHidden/>
    <w:rsid w:val="001B2BEA"/>
    <w:rPr>
      <w:rFonts w:ascii="Arial" w:eastAsiaTheme="minorHAnsi" w:hAnsi="Arial"/>
      <w:sz w:val="20"/>
      <w:szCs w:val="20"/>
      <w:lang w:eastAsia="en-US"/>
    </w:rPr>
  </w:style>
  <w:style w:type="paragraph" w:styleId="CommentSubject">
    <w:name w:val="annotation subject"/>
    <w:basedOn w:val="CommentText"/>
    <w:next w:val="CommentText"/>
    <w:link w:val="CommentSubjectChar"/>
    <w:uiPriority w:val="99"/>
    <w:semiHidden/>
    <w:unhideWhenUsed/>
    <w:rsid w:val="001B2BEA"/>
    <w:rPr>
      <w:b/>
      <w:bCs/>
    </w:rPr>
  </w:style>
  <w:style w:type="character" w:customStyle="1" w:styleId="CommentSubjectChar">
    <w:name w:val="Comment Subject Char"/>
    <w:basedOn w:val="CommentTextChar"/>
    <w:link w:val="CommentSubject"/>
    <w:uiPriority w:val="99"/>
    <w:semiHidden/>
    <w:rsid w:val="001B2BEA"/>
    <w:rPr>
      <w:rFonts w:ascii="Arial" w:eastAsiaTheme="minorHAnsi" w:hAnsi="Arial"/>
      <w:b/>
      <w:bCs/>
      <w:sz w:val="20"/>
      <w:szCs w:val="20"/>
      <w:lang w:eastAsia="en-US"/>
    </w:rPr>
  </w:style>
  <w:style w:type="paragraph" w:styleId="Quote">
    <w:name w:val="Quote"/>
    <w:basedOn w:val="Normal"/>
    <w:next w:val="Normal"/>
    <w:link w:val="QuoteChar"/>
    <w:uiPriority w:val="29"/>
    <w:qFormat/>
    <w:rsid w:val="008A2D43"/>
    <w:pPr>
      <w:pBdr>
        <w:left w:val="single" w:sz="24" w:space="7" w:color="4BA625" w:themeColor="accent1"/>
      </w:pBdr>
      <w:spacing w:before="120"/>
      <w:ind w:left="864" w:right="864"/>
    </w:pPr>
    <w:rPr>
      <w:i/>
      <w:iCs/>
      <w:color w:val="404040" w:themeColor="text1" w:themeTint="BF"/>
    </w:rPr>
  </w:style>
  <w:style w:type="character" w:customStyle="1" w:styleId="QuoteChar">
    <w:name w:val="Quote Char"/>
    <w:basedOn w:val="DefaultParagraphFont"/>
    <w:link w:val="Quote"/>
    <w:uiPriority w:val="29"/>
    <w:rsid w:val="008A2D43"/>
    <w:rPr>
      <w:rFonts w:ascii="Arial" w:eastAsiaTheme="minorHAnsi" w:hAnsi="Arial"/>
      <w:i/>
      <w:iCs/>
      <w:color w:val="404040" w:themeColor="text1" w:themeTint="BF"/>
      <w:sz w:val="24"/>
      <w:lang w:eastAsia="en-US"/>
    </w:rPr>
  </w:style>
  <w:style w:type="character" w:customStyle="1" w:styleId="Heading6Char">
    <w:name w:val="Heading 6 Char"/>
    <w:basedOn w:val="DefaultParagraphFont"/>
    <w:link w:val="Heading6"/>
    <w:uiPriority w:val="9"/>
    <w:rsid w:val="00AC51C7"/>
    <w:rPr>
      <w:rFonts w:ascii="Arial" w:eastAsiaTheme="majorEastAsia" w:hAnsi="Arial" w:cstheme="majorBidi"/>
      <w:b/>
      <w:color w:val="000000" w:themeColor="text1"/>
      <w:sz w:val="24"/>
      <w:lang w:eastAsia="en-US"/>
    </w:rPr>
  </w:style>
  <w:style w:type="character" w:customStyle="1" w:styleId="Heading7Char">
    <w:name w:val="Heading 7 Char"/>
    <w:basedOn w:val="DefaultParagraphFont"/>
    <w:link w:val="Heading7"/>
    <w:uiPriority w:val="9"/>
    <w:semiHidden/>
    <w:rsid w:val="002D5A8E"/>
    <w:rPr>
      <w:rFonts w:asciiTheme="majorHAnsi" w:eastAsiaTheme="majorEastAsia" w:hAnsiTheme="majorHAnsi" w:cstheme="majorBidi"/>
      <w:i/>
      <w:iCs/>
      <w:color w:val="4BA625" w:themeColor="accent1"/>
      <w:sz w:val="24"/>
      <w:lang w:eastAsia="en-US"/>
    </w:rPr>
  </w:style>
  <w:style w:type="paragraph" w:customStyle="1" w:styleId="NumberedListsimple">
    <w:name w:val="Numbered List simple"/>
    <w:basedOn w:val="ListParagraph"/>
    <w:link w:val="NumberedListsimpleChar"/>
    <w:autoRedefine/>
    <w:uiPriority w:val="9"/>
    <w:rsid w:val="00AB1D32"/>
    <w:pPr>
      <w:numPr>
        <w:numId w:val="36"/>
      </w:numPr>
      <w:spacing w:after="200"/>
    </w:pPr>
    <w:rPr>
      <w:szCs w:val="24"/>
    </w:rPr>
  </w:style>
  <w:style w:type="numbering" w:customStyle="1" w:styleId="NumberingstyleRBBC">
    <w:name w:val="Numbering style RBBC"/>
    <w:uiPriority w:val="99"/>
    <w:rsid w:val="008249E7"/>
  </w:style>
  <w:style w:type="character" w:customStyle="1" w:styleId="ListParagraphChar">
    <w:name w:val="List Paragraph Char"/>
    <w:basedOn w:val="DefaultParagraphFont"/>
    <w:link w:val="ListParagraph"/>
    <w:uiPriority w:val="9"/>
    <w:rsid w:val="00DB6A83"/>
    <w:rPr>
      <w:rFonts w:ascii="Arial" w:eastAsia="Calibri" w:hAnsi="Arial" w:cs="Times New Roman"/>
      <w:color w:val="000000" w:themeColor="text1"/>
      <w:sz w:val="24"/>
      <w:lang w:eastAsia="en-US"/>
    </w:rPr>
  </w:style>
  <w:style w:type="character" w:customStyle="1" w:styleId="NumberedListsimpleChar">
    <w:name w:val="Numbered List simple Char"/>
    <w:basedOn w:val="ListParagraphChar"/>
    <w:link w:val="NumberedListsimple"/>
    <w:uiPriority w:val="9"/>
    <w:rsid w:val="00AB1D32"/>
    <w:rPr>
      <w:rFonts w:ascii="Arial" w:eastAsia="Calibri" w:hAnsi="Arial" w:cs="Times New Roman"/>
      <w:color w:val="000000" w:themeColor="text1"/>
      <w:sz w:val="24"/>
      <w:szCs w:val="24"/>
      <w:lang w:eastAsia="en-US"/>
    </w:rPr>
  </w:style>
  <w:style w:type="numbering" w:customStyle="1" w:styleId="NumberingstyleRBBC1">
    <w:name w:val="Numbering style RBBC1"/>
    <w:next w:val="NumberingstyleRBBC"/>
    <w:uiPriority w:val="99"/>
    <w:rsid w:val="008249E7"/>
  </w:style>
  <w:style w:type="paragraph" w:customStyle="1" w:styleId="Figuretablecaption">
    <w:name w:val="Figure table caption"/>
    <w:basedOn w:val="Heading2"/>
    <w:link w:val="FiguretablecaptionChar"/>
    <w:uiPriority w:val="10"/>
    <w:qFormat/>
    <w:rsid w:val="001D6F1C"/>
    <w:rPr>
      <w:b w:val="0"/>
      <w:bCs/>
      <w:i/>
      <w:iCs/>
      <w:color w:val="000000" w:themeColor="text1"/>
      <w:sz w:val="24"/>
      <w:szCs w:val="24"/>
    </w:rPr>
  </w:style>
  <w:style w:type="paragraph" w:styleId="Caption">
    <w:name w:val="caption"/>
    <w:aliases w:val="Figure/Caption"/>
    <w:basedOn w:val="Normal"/>
    <w:next w:val="Normal"/>
    <w:uiPriority w:val="35"/>
    <w:unhideWhenUsed/>
    <w:qFormat/>
    <w:rsid w:val="00B02287"/>
    <w:pPr>
      <w:spacing w:before="120" w:after="200" w:line="240" w:lineRule="auto"/>
    </w:pPr>
    <w:rPr>
      <w:i/>
      <w:iCs/>
      <w:sz w:val="22"/>
      <w:szCs w:val="18"/>
    </w:rPr>
  </w:style>
  <w:style w:type="character" w:customStyle="1" w:styleId="FiguretablecaptionChar">
    <w:name w:val="Figure table caption Char"/>
    <w:basedOn w:val="Heading2Char"/>
    <w:link w:val="Figuretablecaption"/>
    <w:uiPriority w:val="10"/>
    <w:rsid w:val="002D5A8E"/>
    <w:rPr>
      <w:rFonts w:ascii="Arial" w:eastAsiaTheme="majorEastAsia" w:hAnsi="Arial" w:cs="Arial"/>
      <w:b w:val="0"/>
      <w:bCs/>
      <w:i/>
      <w:iCs/>
      <w:color w:val="000000" w:themeColor="text1"/>
      <w:sz w:val="24"/>
      <w:szCs w:val="24"/>
      <w:lang w:eastAsia="en-US"/>
    </w:rPr>
  </w:style>
  <w:style w:type="table" w:styleId="ListTable3">
    <w:name w:val="List Table 3"/>
    <w:basedOn w:val="TableNormal"/>
    <w:uiPriority w:val="48"/>
    <w:rsid w:val="00BD620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51D0A"/>
    <w:pPr>
      <w:spacing w:after="0" w:line="240" w:lineRule="auto"/>
    </w:pPr>
    <w:tblPr>
      <w:tblStyleRowBandSize w:val="1"/>
      <w:tblStyleColBandSize w:val="1"/>
      <w:tblBorders>
        <w:top w:val="single" w:sz="4" w:space="0" w:color="4BA625" w:themeColor="accent1"/>
        <w:left w:val="single" w:sz="4" w:space="0" w:color="4BA625" w:themeColor="accent1"/>
        <w:bottom w:val="single" w:sz="4" w:space="0" w:color="4BA625" w:themeColor="accent1"/>
        <w:right w:val="single" w:sz="4" w:space="0" w:color="4BA625" w:themeColor="accent1"/>
      </w:tblBorders>
    </w:tblPr>
    <w:tblStylePr w:type="firstRow">
      <w:rPr>
        <w:b/>
        <w:bCs/>
        <w:color w:val="FFFFFF" w:themeColor="background1"/>
      </w:rPr>
      <w:tblPr/>
      <w:tcPr>
        <w:shd w:val="clear" w:color="auto" w:fill="4BA625" w:themeFill="accent1"/>
      </w:tcPr>
    </w:tblStylePr>
    <w:tblStylePr w:type="lastRow">
      <w:rPr>
        <w:b/>
        <w:bCs/>
      </w:rPr>
      <w:tblPr/>
      <w:tcPr>
        <w:tcBorders>
          <w:top w:val="double" w:sz="4" w:space="0" w:color="4BA6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625" w:themeColor="accent1"/>
          <w:right w:val="single" w:sz="4" w:space="0" w:color="4BA625" w:themeColor="accent1"/>
        </w:tcBorders>
      </w:tcPr>
    </w:tblStylePr>
    <w:tblStylePr w:type="band1Horz">
      <w:tblPr/>
      <w:tcPr>
        <w:tcBorders>
          <w:top w:val="single" w:sz="4" w:space="0" w:color="4BA625" w:themeColor="accent1"/>
          <w:bottom w:val="single" w:sz="4" w:space="0" w:color="4BA6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625" w:themeColor="accent1"/>
          <w:left w:val="nil"/>
        </w:tcBorders>
      </w:tcPr>
    </w:tblStylePr>
    <w:tblStylePr w:type="swCell">
      <w:tblPr/>
      <w:tcPr>
        <w:tcBorders>
          <w:top w:val="double" w:sz="4" w:space="0" w:color="4BA625" w:themeColor="accent1"/>
          <w:right w:val="nil"/>
        </w:tcBorders>
      </w:tcPr>
    </w:tblStylePr>
  </w:style>
  <w:style w:type="table" w:styleId="TableGridLight">
    <w:name w:val="Grid Table Light"/>
    <w:basedOn w:val="TableNormal"/>
    <w:uiPriority w:val="40"/>
    <w:rsid w:val="00051D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934D9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34D9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934D98"/>
    <w:pPr>
      <w:spacing w:after="0" w:line="240" w:lineRule="auto"/>
    </w:pPr>
    <w:tblPr>
      <w:tblStyleRowBandSize w:val="1"/>
      <w:tblStyleColBandSize w:val="1"/>
      <w:tblBorders>
        <w:top w:val="single" w:sz="4" w:space="0" w:color="EE6AA1" w:themeColor="accent3" w:themeTint="99"/>
        <w:left w:val="single" w:sz="4" w:space="0" w:color="EE6AA1" w:themeColor="accent3" w:themeTint="99"/>
        <w:bottom w:val="single" w:sz="4" w:space="0" w:color="EE6AA1" w:themeColor="accent3" w:themeTint="99"/>
        <w:right w:val="single" w:sz="4" w:space="0" w:color="EE6AA1" w:themeColor="accent3" w:themeTint="99"/>
        <w:insideH w:val="single" w:sz="4" w:space="0" w:color="EE6AA1" w:themeColor="accent3" w:themeTint="99"/>
        <w:insideV w:val="single" w:sz="4" w:space="0" w:color="EE6AA1" w:themeColor="accent3" w:themeTint="99"/>
      </w:tblBorders>
    </w:tblPr>
    <w:tblStylePr w:type="firstRow">
      <w:rPr>
        <w:b/>
        <w:bCs/>
        <w:color w:val="FFFFFF" w:themeColor="background1"/>
      </w:rPr>
      <w:tblPr/>
      <w:tcPr>
        <w:tcBorders>
          <w:top w:val="single" w:sz="4" w:space="0" w:color="D41766" w:themeColor="accent3"/>
          <w:left w:val="single" w:sz="4" w:space="0" w:color="D41766" w:themeColor="accent3"/>
          <w:bottom w:val="single" w:sz="4" w:space="0" w:color="D41766" w:themeColor="accent3"/>
          <w:right w:val="single" w:sz="4" w:space="0" w:color="D41766" w:themeColor="accent3"/>
          <w:insideH w:val="nil"/>
          <w:insideV w:val="nil"/>
        </w:tcBorders>
        <w:shd w:val="clear" w:color="auto" w:fill="D41766" w:themeFill="accent3"/>
      </w:tcPr>
    </w:tblStylePr>
    <w:tblStylePr w:type="lastRow">
      <w:rPr>
        <w:b/>
        <w:bCs/>
      </w:rPr>
      <w:tblPr/>
      <w:tcPr>
        <w:tcBorders>
          <w:top w:val="double" w:sz="4" w:space="0" w:color="D41766" w:themeColor="accent3"/>
        </w:tcBorders>
      </w:tcPr>
    </w:tblStylePr>
    <w:tblStylePr w:type="firstCol">
      <w:rPr>
        <w:b/>
        <w:bCs/>
      </w:rPr>
    </w:tblStylePr>
    <w:tblStylePr w:type="lastCol">
      <w:rPr>
        <w:b/>
        <w:bCs/>
      </w:rPr>
    </w:tblStylePr>
    <w:tblStylePr w:type="band1Vert">
      <w:tblPr/>
      <w:tcPr>
        <w:shd w:val="clear" w:color="auto" w:fill="F9CDDF" w:themeFill="accent3" w:themeFillTint="33"/>
      </w:tcPr>
    </w:tblStylePr>
    <w:tblStylePr w:type="band1Horz">
      <w:tblPr/>
      <w:tcPr>
        <w:shd w:val="clear" w:color="auto" w:fill="F9CDDF" w:themeFill="accent3" w:themeFillTint="33"/>
      </w:tcPr>
    </w:tblStylePr>
  </w:style>
  <w:style w:type="table" w:styleId="GridTable1Light-Accent4">
    <w:name w:val="Grid Table 1 Light Accent 4"/>
    <w:basedOn w:val="TableNormal"/>
    <w:uiPriority w:val="46"/>
    <w:rsid w:val="00934D98"/>
    <w:pPr>
      <w:spacing w:after="0" w:line="240" w:lineRule="auto"/>
    </w:pPr>
    <w:tblPr>
      <w:tblStyleRowBandSize w:val="1"/>
      <w:tblStyleColBandSize w:val="1"/>
      <w:tblBorders>
        <w:top w:val="single" w:sz="4" w:space="0" w:color="E590D5" w:themeColor="accent4" w:themeTint="66"/>
        <w:left w:val="single" w:sz="4" w:space="0" w:color="E590D5" w:themeColor="accent4" w:themeTint="66"/>
        <w:bottom w:val="single" w:sz="4" w:space="0" w:color="E590D5" w:themeColor="accent4" w:themeTint="66"/>
        <w:right w:val="single" w:sz="4" w:space="0" w:color="E590D5" w:themeColor="accent4" w:themeTint="66"/>
        <w:insideH w:val="single" w:sz="4" w:space="0" w:color="E590D5" w:themeColor="accent4" w:themeTint="66"/>
        <w:insideV w:val="single" w:sz="4" w:space="0" w:color="E590D5" w:themeColor="accent4" w:themeTint="66"/>
      </w:tblBorders>
    </w:tblPr>
    <w:tblStylePr w:type="firstRow">
      <w:rPr>
        <w:b/>
        <w:bCs/>
      </w:rPr>
      <w:tblPr/>
      <w:tcPr>
        <w:tcBorders>
          <w:bottom w:val="single" w:sz="12" w:space="0" w:color="D859C0" w:themeColor="accent4" w:themeTint="99"/>
        </w:tcBorders>
      </w:tcPr>
    </w:tblStylePr>
    <w:tblStylePr w:type="lastRow">
      <w:rPr>
        <w:b/>
        <w:bCs/>
      </w:rPr>
      <w:tblPr/>
      <w:tcPr>
        <w:tcBorders>
          <w:top w:val="double" w:sz="2" w:space="0" w:color="D859C0" w:themeColor="accent4" w:themeTint="99"/>
        </w:tcBorders>
      </w:tcPr>
    </w:tblStylePr>
    <w:tblStylePr w:type="firstCol">
      <w:rPr>
        <w:b/>
        <w:bCs/>
      </w:rPr>
    </w:tblStylePr>
    <w:tblStylePr w:type="lastCol">
      <w:rPr>
        <w:b/>
        <w:bCs/>
      </w:rPr>
    </w:tblStylePr>
  </w:style>
  <w:style w:type="table" w:customStyle="1" w:styleId="RBBCtablestyle">
    <w:name w:val="RBBC table style"/>
    <w:basedOn w:val="TableNormal"/>
    <w:uiPriority w:val="99"/>
    <w:rsid w:val="00856931"/>
    <w:pPr>
      <w:spacing w:after="0" w:line="240" w:lineRule="auto"/>
    </w:pPr>
    <w:rPr>
      <w:sz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tblHeader/>
    </w:trPr>
    <w:tcPr>
      <w:tcMar>
        <w:top w:w="85" w:type="dxa"/>
        <w:left w:w="85" w:type="dxa"/>
        <w:bottom w:w="85" w:type="dxa"/>
        <w:right w:w="85" w:type="dxa"/>
      </w:tcMar>
      <w:vAlign w:val="center"/>
    </w:tcPr>
  </w:style>
  <w:style w:type="table" w:styleId="LightList">
    <w:name w:val="Light List"/>
    <w:basedOn w:val="TableNormal"/>
    <w:uiPriority w:val="61"/>
    <w:rsid w:val="00A6305B"/>
    <w:pPr>
      <w:spacing w:after="0" w:line="240" w:lineRule="auto"/>
    </w:pPr>
    <w:rPr>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3">
    <w:name w:val="Grid Table 3"/>
    <w:basedOn w:val="TableNormal"/>
    <w:uiPriority w:val="48"/>
    <w:rsid w:val="003617A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NumberedParagraph">
    <w:name w:val="Numbered Paragraph"/>
    <w:basedOn w:val="ListParagraph"/>
    <w:qFormat/>
    <w:rsid w:val="00AB1D32"/>
    <w:pPr>
      <w:numPr>
        <w:numId w:val="35"/>
      </w:numPr>
    </w:pPr>
  </w:style>
  <w:style w:type="paragraph" w:customStyle="1" w:styleId="Default">
    <w:name w:val="Default"/>
    <w:rsid w:val="003554F3"/>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DF@reigate-banstead.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KOTAN\AppData\Local\Microsoft\Windows\INetCache\IE\W25Y3WX3\RBBC_Accessible_Word_template_with_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F7BB90EFA4D01BF1954164B824E65"/>
        <w:category>
          <w:name w:val="General"/>
          <w:gallery w:val="placeholder"/>
        </w:category>
        <w:types>
          <w:type w:val="bbPlcHdr"/>
        </w:types>
        <w:behaviors>
          <w:behavior w:val="content"/>
        </w:behaviors>
        <w:guid w:val="{217903F4-ACC6-4D48-B7D7-014DEA2A9A2D}"/>
      </w:docPartPr>
      <w:docPartBody>
        <w:p w:rsidR="00C34758" w:rsidRDefault="00C34758">
          <w:pPr>
            <w:pStyle w:val="ECBF7BB90EFA4D01BF1954164B824E65"/>
          </w:pPr>
          <w:r w:rsidRPr="00A409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58"/>
    <w:rsid w:val="00C3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CBF7BB90EFA4D01BF1954164B824E65">
    <w:name w:val="ECBF7BB90EFA4D01BF1954164B824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BBC new theme colours">
      <a:dk1>
        <a:sysClr val="windowText" lastClr="000000"/>
      </a:dk1>
      <a:lt1>
        <a:sysClr val="window" lastClr="FFFFFF"/>
      </a:lt1>
      <a:dk2>
        <a:srgbClr val="0054A2"/>
      </a:dk2>
      <a:lt2>
        <a:srgbClr val="FFFFFF"/>
      </a:lt2>
      <a:accent1>
        <a:srgbClr val="4BA625"/>
      </a:accent1>
      <a:accent2>
        <a:srgbClr val="00A5A6"/>
      </a:accent2>
      <a:accent3>
        <a:srgbClr val="D41766"/>
      </a:accent3>
      <a:accent4>
        <a:srgbClr val="892076"/>
      </a:accent4>
      <a:accent5>
        <a:srgbClr val="003B78"/>
      </a:accent5>
      <a:accent6>
        <a:srgbClr val="F16022"/>
      </a:accent6>
      <a:hlink>
        <a:srgbClr val="166BF3"/>
      </a:hlink>
      <a:folHlink>
        <a:srgbClr val="800080"/>
      </a:folHlink>
    </a:clrScheme>
    <a:fontScheme name="RBB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2D64D-D147-4702-B29B-65A3B323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RBBC_Accessible_Word_template_with_cover.dotx</Template>
  <TotalTime>26</TotalTime>
  <Pages>3</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Adoption Statement: Reigate &amp; Banstead Borough Council A23 Great Street Design Code Supplementary Planning Document</vt:lpstr>
    </vt:vector>
  </TitlesOfParts>
  <Company>TWBC</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Adoption Statement: A23 Great Street Design Code Supplementary Planning Document</dc:title>
  <dc:subject/>
  <dc:creator>MANKOTAN</dc:creator>
  <cp:keywords/>
  <dc:description/>
  <cp:lastModifiedBy>Tomas Pugh-Cook</cp:lastModifiedBy>
  <cp:revision>2</cp:revision>
  <cp:lastPrinted>2015-02-12T12:05:00Z</cp:lastPrinted>
  <dcterms:created xsi:type="dcterms:W3CDTF">2024-05-15T11:48:00Z</dcterms:created>
  <dcterms:modified xsi:type="dcterms:W3CDTF">2024-05-15T11:48:00Z</dcterms:modified>
</cp:coreProperties>
</file>